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360" w:lineRule="auto"/>
        <w:jc w:val="center"/>
        <w:rPr>
          <w:rFonts w:ascii="方正小标宋简体" w:hAnsi="方正小标宋简体" w:eastAsia="方正小标宋简体" w:cs="方正小标宋简体"/>
          <w:b/>
          <w:bCs/>
          <w:kern w:val="0"/>
          <w:sz w:val="44"/>
          <w:szCs w:val="44"/>
        </w:rPr>
      </w:pPr>
      <w:r>
        <w:rPr>
          <w:rFonts w:hint="eastAsia" w:ascii="方正小标宋简体" w:hAnsi="方正小标宋简体" w:eastAsia="方正小标宋简体" w:cs="方正小标宋简体"/>
          <w:b/>
          <w:bCs/>
          <w:kern w:val="0"/>
          <w:sz w:val="44"/>
          <w:szCs w:val="44"/>
        </w:rPr>
        <w:t>安徽财经大学经济统计学专业本科培养方案</w:t>
      </w:r>
    </w:p>
    <w:p>
      <w:pPr>
        <w:autoSpaceDE w:val="0"/>
        <w:autoSpaceDN w:val="0"/>
        <w:adjustRightInd w:val="0"/>
        <w:spacing w:line="360" w:lineRule="auto"/>
        <w:ind w:firstLine="3840" w:firstLineChars="1200"/>
        <w:rPr>
          <w:rFonts w:eastAsia="仿宋" w:cs="仿宋"/>
          <w:kern w:val="0"/>
          <w:sz w:val="32"/>
          <w:szCs w:val="32"/>
        </w:rPr>
      </w:pPr>
      <w:r>
        <w:rPr>
          <w:rFonts w:hint="eastAsia" w:eastAsia="仿宋" w:cs="仿宋"/>
          <w:kern w:val="0"/>
          <w:sz w:val="32"/>
          <w:szCs w:val="32"/>
        </w:rPr>
        <w:t>（2022版）</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专业代码：020102      学科门类：经济学</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专业门类：经济学      授予学位：经济学学士</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标准学制：</w:t>
      </w:r>
      <w:r>
        <w:rPr>
          <w:rFonts w:hint="eastAsia" w:eastAsia="仿宋" w:cs="仿宋"/>
          <w:kern w:val="0"/>
          <w:sz w:val="32"/>
          <w:szCs w:val="32"/>
          <w:lang w:val="en-US" w:eastAsia="zh-CN"/>
        </w:rPr>
        <w:t>四</w:t>
      </w:r>
      <w:r>
        <w:rPr>
          <w:rFonts w:hint="eastAsia" w:eastAsia="仿宋" w:cs="仿宋"/>
          <w:kern w:val="0"/>
          <w:sz w:val="32"/>
          <w:szCs w:val="32"/>
        </w:rPr>
        <w:t>年        所属学院：统计与应用数学学院</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专业负责人：方国斌    方案审核人：夏万军</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方案制订人：经济统计系</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一、专业培养目标</w:t>
      </w:r>
    </w:p>
    <w:p>
      <w:pPr>
        <w:autoSpaceDE w:val="0"/>
        <w:autoSpaceDN w:val="0"/>
        <w:adjustRightInd w:val="0"/>
        <w:spacing w:line="360" w:lineRule="auto"/>
        <w:ind w:firstLine="640" w:firstLineChars="200"/>
        <w:jc w:val="left"/>
        <w:rPr>
          <w:rFonts w:eastAsia="仿宋" w:cs="仿宋"/>
          <w:sz w:val="32"/>
          <w:szCs w:val="32"/>
        </w:rPr>
      </w:pPr>
      <w:r>
        <w:rPr>
          <w:rFonts w:hint="eastAsia" w:eastAsia="仿宋" w:cs="仿宋"/>
          <w:sz w:val="32"/>
          <w:szCs w:val="32"/>
        </w:rPr>
        <w:t>以立德树人为根本任务，培养德、智、体、美、劳全面发展，适应新时代中国特色社会主义发展需要，</w:t>
      </w:r>
      <w:r>
        <w:rPr>
          <w:rFonts w:hint="eastAsia" w:eastAsia="仿宋" w:cs="仿宋"/>
          <w:kern w:val="0"/>
          <w:sz w:val="32"/>
          <w:szCs w:val="32"/>
        </w:rPr>
        <w:t>富有诚信笃行品德和社会责任感，熟练运用现代信息技术，掌握社会经济统计学和数量经济分析基本理论和方法，能熟练运用统计学专业知识和统计分析软件在企事业单位和经济管理部门从事统计调查与处理、统计信息咨询与管理、统计数据整理与分析等应用工作，或在科研、教育部门从事研究和教学工作，培养基础实、能力强、素质高，具有创新精神、创业意识，适应经济社会发展需要的</w:t>
      </w:r>
      <w:r>
        <w:rPr>
          <w:rFonts w:hint="eastAsia" w:eastAsia="仿宋" w:cs="仿宋"/>
          <w:sz w:val="32"/>
          <w:szCs w:val="32"/>
        </w:rPr>
        <w:t>高素质</w:t>
      </w:r>
      <w:r>
        <w:rPr>
          <w:rFonts w:hint="eastAsia" w:eastAsia="仿宋" w:cs="仿宋"/>
          <w:kern w:val="0"/>
          <w:sz w:val="32"/>
          <w:szCs w:val="32"/>
        </w:rPr>
        <w:t>应用型专门人才。</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本专业培养目标希望学生在毕业五年左右达到以下目标：</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目标1：具有健全的人格和良好的科学文化素养，具备较高的职业道德和敬业精神，具有可持续发展的价值观和较强的社会责任感，身心健康；</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目标2：具有扎实的理论基础和宽厚的专业视野，具备在经济统计学及相关领域的创新意识与方法，熟练运用行业规范和专业知识解决经济统计学相关领域中复杂问题的实际工作能力；</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目标3：在经济统计学及相关领域具有竞争力，能够承担相关领域中社会经济研究、应用、管理等方面的工作，成为所在企事业单位数据分析和经济管理业务骨干；</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目标4:具备在团队中分工协作、交流沟通的能力，具有一定的组织管理和领导能力，能胜任专业相关部门的管理等工作；</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目标5：强调终身学习意识，具有不断学习适应社会发展和行业竞争的能力，具备国际化视野，能够在多学科和跨文化环境下开展工作。</w:t>
      </w:r>
    </w:p>
    <w:p>
      <w:pPr>
        <w:autoSpaceDE w:val="0"/>
        <w:autoSpaceDN w:val="0"/>
        <w:adjustRightInd w:val="0"/>
        <w:spacing w:line="360" w:lineRule="auto"/>
        <w:ind w:left="630"/>
        <w:jc w:val="left"/>
        <w:rPr>
          <w:rFonts w:eastAsia="黑体" w:cs="黑体"/>
          <w:b/>
          <w:bCs/>
          <w:kern w:val="0"/>
          <w:sz w:val="32"/>
          <w:szCs w:val="32"/>
        </w:rPr>
      </w:pPr>
      <w:r>
        <w:rPr>
          <w:rFonts w:hint="eastAsia" w:eastAsia="黑体" w:cs="黑体"/>
          <w:b/>
          <w:bCs/>
          <w:kern w:val="0"/>
          <w:sz w:val="32"/>
          <w:szCs w:val="32"/>
        </w:rPr>
        <w:t>二、毕业要求</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经过本科阶段的学习，经济统计学专业的毕业生应达到以下基本要求：</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1.遵守社会规范，熟悉经济体制</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指标点1.1 具有良好的政治思想素质和正确的世界观、人生观、价值观，具备服务社会的意识和强烈的社会责任感，符合新时期社会发展需要；</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指标点1.2 熟悉社会主义市场经济体制运行方式，了解中国经济发展的历史与现状、形势与政策，能够运用经济学理论和方法分析和解决现实经济问题。</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2.良好的经济统计学的基本能力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指标点2.1 具有扎实的数学基础，较强的分析归纳能力、数学建模能力及一定的科学研究能力；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指标点2.2 掌握统计学的基本理论、基本知识、基本方法；具有采集、处理、分析数据的基本能力；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指标点2.3：具有统计调查、统计数据处理、统计分析与写作、统计软件应用、基本的大数据分析等能力。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3</w:t>
      </w:r>
      <w:r>
        <w:rPr>
          <w:rFonts w:hint="eastAsia" w:eastAsia="仿宋" w:cs="仿宋"/>
          <w:kern w:val="0"/>
          <w:sz w:val="32"/>
          <w:szCs w:val="32"/>
          <w:lang w:val="en-US" w:eastAsia="zh-CN"/>
        </w:rPr>
        <w:t>.</w:t>
      </w:r>
      <w:r>
        <w:rPr>
          <w:rFonts w:hint="eastAsia" w:eastAsia="仿宋" w:cs="仿宋"/>
          <w:kern w:val="0"/>
          <w:sz w:val="32"/>
          <w:szCs w:val="32"/>
        </w:rPr>
        <w:t>分析和解决实际问题的能力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指标点3.1：具有较强的创新意识和批判意识，具备发现问题和系统表述问题、分析问题的能力；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指标点3.2：具有初步的统计研究能力，具有一定的科学研究和实际工作能力。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4</w:t>
      </w:r>
      <w:r>
        <w:rPr>
          <w:rFonts w:hint="eastAsia" w:eastAsia="仿宋" w:cs="仿宋"/>
          <w:kern w:val="0"/>
          <w:sz w:val="32"/>
          <w:szCs w:val="32"/>
          <w:lang w:val="en-US" w:eastAsia="zh-CN"/>
        </w:rPr>
        <w:t>.</w:t>
      </w:r>
      <w:r>
        <w:rPr>
          <w:rFonts w:hint="eastAsia" w:eastAsia="仿宋" w:cs="仿宋"/>
          <w:kern w:val="0"/>
          <w:sz w:val="32"/>
          <w:szCs w:val="32"/>
        </w:rPr>
        <w:t>使用大智移云物的能力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指标点4.1：具备运用现代信息技术进行文献检索、分析、整理归纳的能力；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指标点4.2：能够针对复杂工程问题，开发、选择与使用恰当的技术、资源、现代工具和信息技术工具。</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5</w:t>
      </w:r>
      <w:r>
        <w:rPr>
          <w:rFonts w:hint="eastAsia" w:eastAsia="仿宋" w:cs="仿宋"/>
          <w:kern w:val="0"/>
          <w:sz w:val="32"/>
          <w:szCs w:val="32"/>
          <w:lang w:val="en-US" w:eastAsia="zh-CN"/>
        </w:rPr>
        <w:t>.</w:t>
      </w:r>
      <w:r>
        <w:rPr>
          <w:rFonts w:hint="eastAsia" w:eastAsia="仿宋" w:cs="仿宋"/>
          <w:kern w:val="0"/>
          <w:sz w:val="32"/>
          <w:szCs w:val="32"/>
        </w:rPr>
        <w:t>计算机、统计软件操作能力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指标点5.1：通过计算机应用能力训练，掌握基本的计算机软硬件知识；</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指标点5.2：能够利用常用统计软件R、SPSS、Excel、Eviews等进行数据处理和分析，完成基本的统计实验任务。</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6</w:t>
      </w:r>
      <w:r>
        <w:rPr>
          <w:rFonts w:hint="eastAsia" w:eastAsia="仿宋" w:cs="仿宋"/>
          <w:kern w:val="0"/>
          <w:sz w:val="32"/>
          <w:szCs w:val="32"/>
          <w:lang w:val="en-US" w:eastAsia="zh-CN"/>
        </w:rPr>
        <w:t>.</w:t>
      </w:r>
      <w:r>
        <w:rPr>
          <w:rFonts w:hint="eastAsia" w:eastAsia="仿宋" w:cs="仿宋"/>
          <w:kern w:val="0"/>
          <w:sz w:val="32"/>
          <w:szCs w:val="32"/>
        </w:rPr>
        <w:t>经济社会发展分析能力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指标点6.1：能够理解和评价针对实际问题的数据处理和统计分析对经济、社会发展进行统计分析；</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指标点6.2：具有一定的经济学基础，熟悉国家经济发展的方针、政策和统计法律、法规，具有利用信息资料进行综合分析和管理的能力。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7</w:t>
      </w:r>
      <w:r>
        <w:rPr>
          <w:rFonts w:hint="eastAsia" w:eastAsia="仿宋" w:cs="仿宋"/>
          <w:kern w:val="0"/>
          <w:sz w:val="32"/>
          <w:szCs w:val="32"/>
          <w:lang w:val="en-US" w:eastAsia="zh-CN"/>
        </w:rPr>
        <w:t>.</w:t>
      </w:r>
      <w:r>
        <w:rPr>
          <w:rFonts w:hint="eastAsia" w:eastAsia="仿宋" w:cs="仿宋"/>
          <w:kern w:val="0"/>
          <w:sz w:val="32"/>
          <w:szCs w:val="32"/>
        </w:rPr>
        <w:t>职业规范</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指标点7.1：具备良好的敬业精神、社会责任感和职业道德；具有良好的道德素质、文化修养等人文素养；</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指标点7.2：了解与统计相关的金融、保险、软件、教育等职业和行业的法律法规，自觉遵守职业体系内的行为准则。</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8</w:t>
      </w:r>
      <w:r>
        <w:rPr>
          <w:rFonts w:hint="eastAsia" w:eastAsia="仿宋" w:cs="仿宋"/>
          <w:kern w:val="0"/>
          <w:sz w:val="32"/>
          <w:szCs w:val="32"/>
          <w:lang w:val="en-US" w:eastAsia="zh-CN"/>
        </w:rPr>
        <w:t>.</w:t>
      </w:r>
      <w:r>
        <w:rPr>
          <w:rFonts w:hint="eastAsia" w:eastAsia="仿宋" w:cs="仿宋"/>
          <w:kern w:val="0"/>
          <w:sz w:val="32"/>
          <w:szCs w:val="32"/>
        </w:rPr>
        <w:t>团队协作精神</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指标点8.1：具有团队协作精神，具有较强的适应能力、沟通能力和一定的组织管理能力；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指标点8.2：能在多学科背景下的团队中承担个体、团队成员以及负责人的角色。</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9</w:t>
      </w:r>
      <w:r>
        <w:rPr>
          <w:rFonts w:hint="eastAsia" w:eastAsia="仿宋" w:cs="仿宋"/>
          <w:kern w:val="0"/>
          <w:sz w:val="32"/>
          <w:szCs w:val="32"/>
          <w:lang w:val="en-US" w:eastAsia="zh-CN"/>
        </w:rPr>
        <w:t>.</w:t>
      </w:r>
      <w:r>
        <w:rPr>
          <w:rFonts w:hint="eastAsia" w:eastAsia="仿宋" w:cs="仿宋"/>
          <w:kern w:val="0"/>
          <w:sz w:val="32"/>
          <w:szCs w:val="32"/>
        </w:rPr>
        <w:t>沟通能力与人文素质</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指标点9.1：至少熟练掌握一门外国语，并能进行有效的沟通和交流；具有一定的国际视野和跨文化的交流、竞争与合作能力；</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指标点9.2：具有良好的心理素质和健康的体魄，能适应快速发展和不断变化的社会。</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10</w:t>
      </w:r>
      <w:r>
        <w:rPr>
          <w:rFonts w:hint="eastAsia" w:eastAsia="仿宋" w:cs="仿宋"/>
          <w:kern w:val="0"/>
          <w:sz w:val="32"/>
          <w:szCs w:val="32"/>
          <w:lang w:val="en-US" w:eastAsia="zh-CN"/>
        </w:rPr>
        <w:t>.</w:t>
      </w:r>
      <w:r>
        <w:rPr>
          <w:rFonts w:hint="eastAsia" w:eastAsia="仿宋" w:cs="仿宋"/>
          <w:kern w:val="0"/>
          <w:sz w:val="32"/>
          <w:szCs w:val="32"/>
        </w:rPr>
        <w:t>终身学习</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指标点10.1：了解统计学理论与方法的发展动态及其应用前景；</w:t>
      </w:r>
    </w:p>
    <w:p>
      <w:pPr>
        <w:autoSpaceDE w:val="0"/>
        <w:autoSpaceDN w:val="0"/>
        <w:adjustRightInd w:val="0"/>
        <w:spacing w:line="360" w:lineRule="auto"/>
        <w:ind w:firstLine="560"/>
        <w:jc w:val="left"/>
        <w:rPr>
          <w:rFonts w:eastAsia="仿宋" w:cs="仿宋"/>
          <w:kern w:val="0"/>
          <w:sz w:val="32"/>
          <w:szCs w:val="32"/>
        </w:rPr>
      </w:pPr>
      <w:r>
        <w:rPr>
          <w:rFonts w:hint="eastAsia" w:eastAsia="仿宋" w:cs="仿宋"/>
          <w:kern w:val="0"/>
          <w:sz w:val="32"/>
          <w:szCs w:val="32"/>
        </w:rPr>
        <w:t>指标点10.2：具有自主学习和终身学习的意识，有不断学习和适应发展的能力。</w:t>
      </w:r>
    </w:p>
    <w:p>
      <w:pPr>
        <w:snapToGrid w:val="0"/>
        <w:spacing w:line="480" w:lineRule="exact"/>
        <w:ind w:right="-84" w:rightChars="-40" w:firstLine="562" w:firstLineChars="200"/>
        <w:jc w:val="center"/>
        <w:rPr>
          <w:rFonts w:hint="eastAsia" w:eastAsia="仿宋" w:cs="仿宋"/>
          <w:b/>
          <w:sz w:val="28"/>
        </w:rPr>
      </w:pPr>
      <w:r>
        <w:rPr>
          <w:rFonts w:hint="eastAsia" w:eastAsia="仿宋" w:cs="仿宋"/>
          <w:b/>
          <w:sz w:val="28"/>
        </w:rPr>
        <w:t>毕业要求对培养目标的支撑矩阵（表一）</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3"/>
        <w:gridCol w:w="1413"/>
        <w:gridCol w:w="1194"/>
        <w:gridCol w:w="1247"/>
        <w:gridCol w:w="125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2173" w:type="dxa"/>
            <w:tcBorders>
              <w:tl2br w:val="single" w:color="auto" w:sz="4" w:space="0"/>
            </w:tcBorders>
          </w:tcPr>
          <w:p>
            <w:pPr>
              <w:pStyle w:val="6"/>
              <w:spacing w:before="0" w:beforeAutospacing="0" w:after="0" w:afterAutospacing="0"/>
              <w:ind w:right="420" w:firstLine="516" w:firstLineChars="214"/>
              <w:jc w:val="center"/>
              <w:rPr>
                <w:rFonts w:ascii="仿宋" w:hAnsi="仿宋" w:eastAsia="仿宋"/>
                <w:b/>
              </w:rPr>
            </w:pPr>
            <w:r>
              <w:rPr>
                <w:rFonts w:hint="eastAsia" w:ascii="仿宋" w:hAnsi="仿宋" w:eastAsia="仿宋"/>
                <w:b/>
              </w:rPr>
              <w:t>培养目标</w:t>
            </w:r>
          </w:p>
          <w:p>
            <w:pPr>
              <w:pStyle w:val="6"/>
              <w:spacing w:before="0" w:beforeAutospacing="0" w:after="0" w:afterAutospacing="0"/>
              <w:rPr>
                <w:rFonts w:ascii="仿宋" w:hAnsi="仿宋" w:eastAsia="仿宋"/>
                <w:b/>
              </w:rPr>
            </w:pPr>
            <w:r>
              <w:rPr>
                <w:rFonts w:hint="eastAsia" w:ascii="仿宋" w:hAnsi="仿宋" w:eastAsia="仿宋"/>
                <w:b/>
              </w:rPr>
              <w:t>毕业要求</w:t>
            </w:r>
          </w:p>
        </w:tc>
        <w:tc>
          <w:tcPr>
            <w:tcW w:w="1413"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1</w:t>
            </w:r>
          </w:p>
        </w:tc>
        <w:tc>
          <w:tcPr>
            <w:tcW w:w="1194" w:type="dxa"/>
            <w:vAlign w:val="center"/>
          </w:tcPr>
          <w:p>
            <w:pPr>
              <w:pStyle w:val="6"/>
              <w:spacing w:before="0" w:beforeAutospacing="0" w:after="0" w:afterAutospacing="0" w:line="360" w:lineRule="auto"/>
              <w:rPr>
                <w:rFonts w:ascii="仿宋" w:hAnsi="仿宋" w:eastAsia="仿宋"/>
                <w:b/>
              </w:rPr>
            </w:pPr>
            <w:r>
              <w:rPr>
                <w:rFonts w:hint="eastAsia" w:ascii="仿宋" w:hAnsi="仿宋" w:eastAsia="仿宋"/>
                <w:b/>
              </w:rPr>
              <w:t>目标</w:t>
            </w:r>
            <w:r>
              <w:rPr>
                <w:rFonts w:ascii="仿宋" w:hAnsi="仿宋" w:eastAsia="仿宋"/>
                <w:b/>
              </w:rPr>
              <w:t>2</w:t>
            </w:r>
          </w:p>
        </w:tc>
        <w:tc>
          <w:tcPr>
            <w:tcW w:w="1247"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3</w:t>
            </w:r>
          </w:p>
        </w:tc>
        <w:tc>
          <w:tcPr>
            <w:tcW w:w="1250"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目标4</w:t>
            </w:r>
          </w:p>
        </w:tc>
        <w:tc>
          <w:tcPr>
            <w:tcW w:w="1250" w:type="dxa"/>
            <w:vAlign w:val="center"/>
          </w:tcPr>
          <w:p>
            <w:pPr>
              <w:pStyle w:val="6"/>
              <w:spacing w:before="0" w:beforeAutospacing="0" w:after="0" w:afterAutospacing="0" w:line="360" w:lineRule="auto"/>
              <w:jc w:val="center"/>
              <w:rPr>
                <w:rFonts w:ascii="仿宋" w:hAnsi="仿宋" w:eastAsia="仿宋"/>
                <w:b/>
              </w:rPr>
            </w:pPr>
            <w:r>
              <w:rPr>
                <w:rFonts w:hint="eastAsia" w:ascii="仿宋" w:hAnsi="仿宋" w:eastAsia="仿宋"/>
                <w:b/>
              </w:rPr>
              <w:t>目标</w:t>
            </w:r>
            <w:r>
              <w:rPr>
                <w:rFonts w:ascii="仿宋" w:hAnsi="仿宋" w:eastAsia="仿宋"/>
                <w:b/>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毕业要求1：遵守社会规范，熟悉经济体制</w:t>
            </w:r>
          </w:p>
        </w:tc>
        <w:tc>
          <w:tcPr>
            <w:tcW w:w="1413"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cs="仿宋"/>
                <w:spacing w:val="-3"/>
              </w:rPr>
              <w:t>√</w:t>
            </w:r>
          </w:p>
        </w:tc>
        <w:tc>
          <w:tcPr>
            <w:tcW w:w="1194"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毕业要求2：良好的经济统计学的基本能力</w:t>
            </w:r>
          </w:p>
        </w:tc>
        <w:tc>
          <w:tcPr>
            <w:tcW w:w="1413" w:type="dxa"/>
            <w:vAlign w:val="center"/>
          </w:tcPr>
          <w:p>
            <w:pPr>
              <w:pStyle w:val="6"/>
              <w:spacing w:before="0" w:beforeAutospacing="0" w:after="0" w:afterAutospacing="0" w:line="240" w:lineRule="atLeast"/>
              <w:jc w:val="center"/>
              <w:rPr>
                <w:rFonts w:ascii="仿宋" w:hAnsi="仿宋" w:eastAsia="仿宋"/>
              </w:rPr>
            </w:pPr>
          </w:p>
        </w:tc>
        <w:tc>
          <w:tcPr>
            <w:tcW w:w="1194" w:type="dxa"/>
            <w:vAlign w:val="center"/>
          </w:tcPr>
          <w:p>
            <w:pPr>
              <w:pStyle w:val="6"/>
              <w:spacing w:before="0" w:beforeAutospacing="0" w:after="0" w:afterAutospacing="0" w:line="240" w:lineRule="atLeast"/>
              <w:jc w:val="center"/>
              <w:rPr>
                <w:rFonts w:ascii="仿宋" w:hAnsi="仿宋" w:eastAsia="仿宋"/>
              </w:rPr>
            </w:pPr>
            <w:r>
              <w:rPr>
                <w:rFonts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毕业要求3：分析和解决实际问题的能力</w:t>
            </w:r>
          </w:p>
        </w:tc>
        <w:tc>
          <w:tcPr>
            <w:tcW w:w="1413" w:type="dxa"/>
            <w:vAlign w:val="center"/>
          </w:tcPr>
          <w:p>
            <w:pPr>
              <w:pStyle w:val="6"/>
              <w:spacing w:before="0" w:beforeAutospacing="0" w:after="0" w:afterAutospacing="0" w:line="240" w:lineRule="atLeast"/>
              <w:jc w:val="center"/>
              <w:rPr>
                <w:rFonts w:ascii="仿宋" w:hAnsi="仿宋" w:eastAsia="仿宋"/>
              </w:rPr>
            </w:pPr>
          </w:p>
        </w:tc>
        <w:tc>
          <w:tcPr>
            <w:tcW w:w="1194"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47"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c>
          <w:tcPr>
            <w:tcW w:w="1250" w:type="dxa"/>
            <w:vAlign w:val="center"/>
          </w:tcPr>
          <w:p>
            <w:pPr>
              <w:pStyle w:val="6"/>
              <w:spacing w:before="0" w:beforeAutospacing="0" w:after="0" w:afterAutospacing="0" w:line="240" w:lineRule="atLeast"/>
              <w:jc w:val="center"/>
              <w:rPr>
                <w:rFonts w:ascii="仿宋" w:hAnsi="仿宋" w:eastAsia="仿宋"/>
              </w:rPr>
            </w:pPr>
            <w:r>
              <w:rPr>
                <w:rFonts w:hint="eastAsia" w:ascii="仿宋" w:hAnsi="仿宋" w:eastAsia="仿宋"/>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毕业要求4：使用大智移云物的能力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毕业要求5：计算机、统计软件操作能力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毕业要求6：经济社会发展分析能力</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毕业要求7：职业规范</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毕业要求8：团队协作精神</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毕业要求9：沟通能力与人文素质</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r>
              <w:rPr>
                <w:rFonts w:ascii="仿宋" w:hAnsi="仿宋" w:eastAsia="仿宋"/>
                <w:sz w:val="21"/>
                <w:szCs w:val="21"/>
              </w:rPr>
              <w:t>√</w:t>
            </w: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 w:hRule="atLeast"/>
          <w:jc w:val="center"/>
        </w:trPr>
        <w:tc>
          <w:tcPr>
            <w:tcW w:w="2173" w:type="dxa"/>
            <w:vAlign w:val="center"/>
          </w:tcPr>
          <w:p>
            <w:pPr>
              <w:pStyle w:val="6"/>
              <w:spacing w:before="0" w:beforeAutospacing="0" w:after="0" w:afterAutospacing="0" w:line="200" w:lineRule="atLeast"/>
              <w:jc w:val="both"/>
              <w:rPr>
                <w:rFonts w:ascii="仿宋" w:hAnsi="仿宋" w:eastAsia="仿宋"/>
              </w:rPr>
            </w:pPr>
            <w:r>
              <w:rPr>
                <w:rFonts w:hint="eastAsia" w:ascii="仿宋" w:hAnsi="仿宋" w:eastAsia="仿宋"/>
              </w:rPr>
              <w:t>毕业要求10：终身学习</w:t>
            </w:r>
          </w:p>
        </w:tc>
        <w:tc>
          <w:tcPr>
            <w:tcW w:w="1413" w:type="dxa"/>
            <w:vAlign w:val="center"/>
          </w:tcPr>
          <w:p>
            <w:pPr>
              <w:pStyle w:val="6"/>
              <w:spacing w:before="0" w:beforeAutospacing="0" w:after="0" w:afterAutospacing="0" w:line="200" w:lineRule="atLeast"/>
              <w:jc w:val="center"/>
              <w:rPr>
                <w:rFonts w:ascii="仿宋" w:hAnsi="仿宋" w:eastAsia="仿宋"/>
                <w:sz w:val="21"/>
                <w:szCs w:val="21"/>
              </w:rPr>
            </w:pPr>
          </w:p>
        </w:tc>
        <w:tc>
          <w:tcPr>
            <w:tcW w:w="1194"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47"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p>
        </w:tc>
        <w:tc>
          <w:tcPr>
            <w:tcW w:w="1250" w:type="dxa"/>
            <w:vAlign w:val="center"/>
          </w:tcPr>
          <w:p>
            <w:pPr>
              <w:pStyle w:val="6"/>
              <w:spacing w:before="0" w:beforeAutospacing="0" w:after="0" w:afterAutospacing="0" w:line="200" w:lineRule="atLeast"/>
              <w:jc w:val="center"/>
              <w:rPr>
                <w:rFonts w:ascii="仿宋" w:hAnsi="仿宋" w:eastAsia="仿宋"/>
                <w:sz w:val="21"/>
                <w:szCs w:val="21"/>
              </w:rPr>
            </w:pPr>
            <w:r>
              <w:rPr>
                <w:rFonts w:hint="eastAsia" w:ascii="仿宋" w:hAnsi="仿宋" w:eastAsia="仿宋"/>
                <w:sz w:val="21"/>
                <w:szCs w:val="21"/>
              </w:rPr>
              <w:t>√</w:t>
            </w:r>
          </w:p>
        </w:tc>
      </w:tr>
    </w:tbl>
    <w:p>
      <w:pPr>
        <w:tabs>
          <w:tab w:val="left" w:pos="801"/>
        </w:tabs>
        <w:spacing w:line="480" w:lineRule="exact"/>
        <w:ind w:firstLine="548" w:firstLineChars="200"/>
        <w:jc w:val="left"/>
        <w:rPr>
          <w:rFonts w:eastAsia="仿宋" w:cs="仿宋"/>
          <w:spacing w:val="-3"/>
          <w:sz w:val="28"/>
          <w:szCs w:val="32"/>
        </w:rPr>
      </w:pPr>
      <w:r>
        <w:rPr>
          <w:rFonts w:hint="eastAsia" w:eastAsia="仿宋" w:cs="仿宋"/>
          <w:spacing w:val="-3"/>
          <w:sz w:val="28"/>
          <w:szCs w:val="32"/>
        </w:rPr>
        <w:t>注：根据毕业要求，在所支撑的培养目标下方“√”。</w:t>
      </w:r>
    </w:p>
    <w:p>
      <w:pPr>
        <w:keepNext/>
        <w:keepLines/>
        <w:spacing w:line="480" w:lineRule="exact"/>
        <w:ind w:firstLine="562" w:firstLineChars="200"/>
        <w:jc w:val="center"/>
        <w:outlineLvl w:val="1"/>
        <w:rPr>
          <w:rFonts w:eastAsia="仿宋" w:cs="仿宋"/>
          <w:b/>
          <w:sz w:val="28"/>
        </w:rPr>
      </w:pPr>
      <w:r>
        <w:rPr>
          <w:rFonts w:hint="eastAsia" w:eastAsia="仿宋" w:cs="仿宋"/>
          <w:b/>
          <w:sz w:val="28"/>
        </w:rPr>
        <w:t>毕业要求内涵观测点分解（表二）</w:t>
      </w:r>
    </w:p>
    <w:tbl>
      <w:tblPr>
        <w:tblStyle w:val="7"/>
        <w:tblW w:w="9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526"/>
        <w:gridCol w:w="1559"/>
        <w:gridCol w:w="6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毕业要求</w:t>
            </w:r>
          </w:p>
        </w:tc>
        <w:tc>
          <w:tcPr>
            <w:tcW w:w="1559"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内涵观测点</w:t>
            </w:r>
          </w:p>
        </w:tc>
        <w:tc>
          <w:tcPr>
            <w:tcW w:w="6201" w:type="dxa"/>
            <w:vAlign w:val="center"/>
          </w:tcPr>
          <w:p>
            <w:pPr>
              <w:widowControl/>
              <w:adjustRightInd w:val="0"/>
              <w:snapToGrid w:val="0"/>
              <w:spacing w:line="480" w:lineRule="exact"/>
              <w:jc w:val="center"/>
              <w:rPr>
                <w:rFonts w:ascii="仿宋" w:hAnsi="仿宋" w:eastAsia="仿宋" w:cs="仿宋"/>
                <w:b/>
                <w:sz w:val="24"/>
              </w:rPr>
            </w:pPr>
            <w:r>
              <w:rPr>
                <w:rFonts w:hint="eastAsia" w:ascii="仿宋" w:hAnsi="仿宋" w:eastAsia="仿宋" w:cs="仿宋"/>
                <w:b/>
                <w:sz w:val="24"/>
              </w:rPr>
              <w:t>对应课程或实践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毕业要求1：遵守社会规范，熟悉经济体制</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1-1具有良好的政治思想素质和正确的世界观、人生观、价值观，具备服务社会的意识和强烈的社会责任感，符合新时期社会发展需要</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习近平新时代中国特色社会主义思想概论;中国近现代史纲要;马克思主义基本原理;毛泽东思想和中国特色社会主义理论体系概论;思想政治理论课实践课程;四史教育;申论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1-2熟悉社会主义市场经济体制运行方式，了解中国经济发展的历史与现状、形势与政策，能够运用经济学理论和方法分析和解决现实经济问题</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形势与政策;微观经济学;政治经济学;宏观经济学;每周经济热点问题;当代中国经济;商业银行业务与经营;国际贸易热点专题;创业原理;经济类综合实验;毕业论文;毕业实习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毕业要求2：良好的经济统计学的基本能力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2-1具有扎实的数学基础，较强的分析归纳能力、数学建模能力及一定的科学研究能力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高等代数;数学分析基础（上）;数学分析基础（下）;概率论与数理统计;应用随机过程;运筹学;数学建模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2-2掌握统计学的基本理论、基本知识、基本方法；具有采集、处理、分析数据的基本能力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概率论与数理统计;统计学;时间序列分析;企业经营统计学;应用多元统计分析;抽样调查技术与应用（英）;EXCEL统计分析与应用;市场调查统计分析;统计预测与决策;统计案例与实务;统计模型;统计学专业综合实验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2-3具有统计调查、统计数据处理、统计分析与写作、统计软件应用、基本的大数据分析等能力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统计学;数据科学导论;时间序列分析;国民经济统计学;企业经营统计学;应用多元统计分析;抽样调查技术与应用（英）;大数据统计分析方法;属性数据分析方法;证券投资统计分析;统计综合评价;网络数据统计分析;投入产出分析;统计软件;统计模型;数据挖掘;非参数统计;统计学专业综合实验;社会调查方法与实务;毕业论文;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毕业要求3：分析和解决实际问题的能力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3-1具有较强的创新意识和批判意识，具备发现问题和系统表述问题、分析问题的能力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讲学类课程;行政职业能力测试;职业生涯规划;创业原理;专业调查与实习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3-2具有初步的统计研究能力，具有一定的科学研究和实际工作能力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计量经济学;时间序列分析;国民经济统计学;应用多元统计分析;抽样调查技术与应用（英）;统计综合评价;统计案例与实务;统计模型;非参数统计;统计学专业综合实验;毕业论文;毕业实习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毕业要求4：使用大智移云物的能力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4-1具备运用现代信息技术进行文献检索、分析、整理归纳的能力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SQL数据库;Python语言;数据科学导论;大数据统计分析方法;网络数据统计分析;数据挖掘;网络舆情分析;社会调查方法与实务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23"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4-2能够针对复杂工程问题，开发、选择与使用恰当的技术、资源、现代工具和信息技术工具</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C语言程序设计;SQL数据库;Python语言;数据科学导论;数学建模;云计算概论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毕业要求5：计算机、统计软件操作能力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5-1通过计算机应用能力训练，掌握基本的计算机软硬件知识</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C语言程序设计;SQL数据库;Python语言;统计软件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5-2能够利用常用统计软件R、SPSS、Excel、Eviews等进行数据处理和分析，完成基本的统计实验任务</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Python语言;统计学;计量经济学;时间序列分析;应用多元统计分析;EXCEL统计分析与应用;统计软件;统计学专业综合实验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毕业要求6：经济社会发展分析能力</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6-1能够理解和评价针对实际问题的数据处理和统计分析对经济、社会发展进行统计分析</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专业导论1;专业导论2;专业导论3;专业导论4;专业导论5;属性数据分析方法;市场调查统计分析;统计预测与决策;证券投资统计分析;统计综合评价;风险管理;网络数据统计分析;统计模型;数据挖掘;学科竞赛;社会调查方法与实务;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6-2具有一定的经济学基础，熟悉国家经济发展的方针、政策和统计法律、法规，具有利用信息资料进行综合分析和管理的能力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国民经济统计学;财务管理;金融工程综合实验;每周经济热点问题;当代中国经济;公司经济学;证券投资学;投资综合实验;商业银行业务与经营;投资银行学;经济法;经济类综合实验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sz w:val="24"/>
              </w:rPr>
            </w:pPr>
            <w:r>
              <w:rPr>
                <w:rFonts w:hint="eastAsia" w:ascii="仿宋" w:hAnsi="仿宋" w:eastAsia="仿宋" w:cs="仿宋"/>
                <w:kern w:val="0"/>
                <w:sz w:val="24"/>
              </w:rPr>
              <w:t>毕业要求7：职业规范</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7-1具备良好的敬业精神、社会责任感和职业道德；具有良好的道德素质、文化修养等人文素养</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思想道德与法治;三创教育;专业导论1;专业导论2;专业导论3;专业导论4;专业导论5;职场礼仪;申论;职业生涯规划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90"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7-2了解与统计相关的金融、保险、软件、教育等职业和行业的法律法规，自觉遵守职业体系内的行为准则</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思想道德与法治;三创教育;金融学;会计学;财政学;证券投资学;投资综合实验;商业银行业务与经营;投资银行学;行政职业能力测试;经济法;职业生涯规划;专业调查与实习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spacing w:line="480" w:lineRule="exact"/>
              <w:rPr>
                <w:rFonts w:ascii="仿宋" w:hAnsi="仿宋" w:eastAsia="仿宋" w:cs="仿宋"/>
                <w:kern w:val="0"/>
                <w:sz w:val="24"/>
              </w:rPr>
            </w:pPr>
            <w:r>
              <w:rPr>
                <w:rFonts w:hint="eastAsia" w:ascii="仿宋" w:hAnsi="仿宋" w:eastAsia="仿宋" w:cs="仿宋"/>
                <w:kern w:val="0"/>
                <w:sz w:val="24"/>
              </w:rPr>
              <w:t>毕业要求8：团队协作精神</w:t>
            </w: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8-1具有团队协作精神，具有较强的适应能力、沟通能力和一定的组织管理能力</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思想政治理论课实践课程;讲学类课程;军事理论;军事技能;劳动、安全与健康教育;三创教育;面试技能;就业指导;创业原理;学科竞赛;毕业实习;专业调查与实习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vAlign w:val="center"/>
          </w:tcPr>
          <w:p>
            <w:pPr>
              <w:widowControl/>
              <w:adjustRightInd w:val="0"/>
              <w:snapToGrid w:val="0"/>
              <w:spacing w:line="480" w:lineRule="exact"/>
              <w:rPr>
                <w:rFonts w:ascii="仿宋" w:hAnsi="仿宋" w:eastAsia="仿宋" w:cs="仿宋"/>
                <w:kern w:val="0"/>
                <w:sz w:val="24"/>
              </w:rPr>
            </w:pPr>
          </w:p>
        </w:tc>
        <w:tc>
          <w:tcPr>
            <w:tcW w:w="1559" w:type="dxa"/>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8-2能在多学科背景下的团队中承担个体、团队成员以及负责人的角色</w:t>
            </w:r>
          </w:p>
        </w:tc>
        <w:tc>
          <w:tcPr>
            <w:tcW w:w="6201" w:type="dxa"/>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讲学类课程;三创教育;数学建模;面试技能;就业指导;创业原理;学科竞赛;ERP跨专业综合实训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毕业要求9：沟通能力与人文素质</w:t>
            </w: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9-1至少熟练掌握一门外国语，并能进行有效的沟通和交流；具有一定的国际视野和跨文化的交流、竞争与合作能力</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英语精读（1）;英语听说（1）;英语精读（2）;英语听说（2）;英语基础课程群;外语进阶课程群;写作与沟通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9-2具有良好的心理素质和健康的体魄，能适应快速发展和不断变化的社会</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写作与沟通;军事理论;军事技能;体育1;体育2;体育素养;劳动素养;自然科学;申论;职业生涯规划;就业指导;创业原理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restart"/>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毕业要求10：终身学习</w:t>
            </w: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10-1了解统计学理论与方法的发展动态及其应用前景</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统计学;专业导论3;专业导论4;专业导论5;国民经济统计学;应用多元统计分析;非参数统计;统计学专业综合实验;毕业论文;毕业实习;专业调查与实习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08" w:hRule="atLeast"/>
          <w:jc w:val="center"/>
        </w:trPr>
        <w:tc>
          <w:tcPr>
            <w:tcW w:w="1526" w:type="dxa"/>
            <w:vMerge w:val="continue"/>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p>
        </w:tc>
        <w:tc>
          <w:tcPr>
            <w:tcW w:w="1559" w:type="dxa"/>
            <w:tcBorders>
              <w:bottom w:val="single" w:color="auto" w:sz="4" w:space="0"/>
            </w:tcBorders>
            <w:vAlign w:val="center"/>
          </w:tcPr>
          <w:p>
            <w:pPr>
              <w:pStyle w:val="6"/>
              <w:spacing w:before="0" w:beforeAutospacing="0" w:after="0" w:afterAutospacing="0" w:line="200" w:lineRule="atLeast"/>
              <w:jc w:val="both"/>
              <w:rPr>
                <w:rFonts w:ascii="仿宋" w:hAnsi="仿宋" w:eastAsia="仿宋"/>
                <w:sz w:val="21"/>
                <w:szCs w:val="21"/>
              </w:rPr>
            </w:pPr>
            <w:r>
              <w:rPr>
                <w:rFonts w:hint="eastAsia" w:ascii="仿宋" w:hAnsi="仿宋" w:eastAsia="仿宋"/>
                <w:sz w:val="21"/>
                <w:szCs w:val="21"/>
              </w:rPr>
              <w:t>10-2具有自主学习和终身学习的意识，有不断学习和适应发展的能力</w:t>
            </w:r>
          </w:p>
        </w:tc>
        <w:tc>
          <w:tcPr>
            <w:tcW w:w="6201" w:type="dxa"/>
            <w:tcBorders>
              <w:bottom w:val="single" w:color="auto" w:sz="4" w:space="0"/>
            </w:tcBorders>
            <w:vAlign w:val="center"/>
          </w:tcPr>
          <w:p>
            <w:pPr>
              <w:widowControl/>
              <w:adjustRightInd w:val="0"/>
              <w:snapToGrid w:val="0"/>
              <w:spacing w:line="480" w:lineRule="exact"/>
              <w:rPr>
                <w:rFonts w:ascii="仿宋" w:hAnsi="仿宋" w:eastAsia="仿宋" w:cs="仿宋"/>
                <w:kern w:val="0"/>
                <w:sz w:val="24"/>
              </w:rPr>
            </w:pPr>
            <w:r>
              <w:rPr>
                <w:rFonts w:hint="eastAsia" w:ascii="仿宋" w:hAnsi="仿宋" w:eastAsia="仿宋" w:cs="仿宋"/>
                <w:kern w:val="0"/>
                <w:sz w:val="24"/>
              </w:rPr>
              <w:t>讲学类课程;写作与沟通;劳动、安全与健康教育;文学艺术素养;体育素养;自然科学;社会科学;专业导论1;专业导论2;职业生涯规划;学科竞赛;专业调查与实习</w:t>
            </w:r>
          </w:p>
        </w:tc>
      </w:tr>
    </w:tbl>
    <w:tbl>
      <w:tblPr>
        <w:tblStyle w:val="7"/>
        <w:tblpPr w:leftFromText="180" w:rightFromText="180" w:vertAnchor="text" w:tblpX="10596" w:tblpY="-5490"/>
        <w:tblOverlap w:val="never"/>
        <w:tblW w:w="12578" w:type="dxa"/>
        <w:tblInd w:w="0" w:type="dxa"/>
        <w:tblLayout w:type="fixed"/>
        <w:tblCellMar>
          <w:top w:w="0" w:type="dxa"/>
          <w:left w:w="108" w:type="dxa"/>
          <w:bottom w:w="0" w:type="dxa"/>
          <w:right w:w="108" w:type="dxa"/>
        </w:tblCellMar>
      </w:tblPr>
      <w:tblGrid>
        <w:gridCol w:w="12578"/>
      </w:tblGrid>
      <w:tr>
        <w:tblPrEx>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spacing w:val="-6"/>
                <w:sz w:val="32"/>
                <w:szCs w:val="32"/>
              </w:rPr>
            </w:pPr>
          </w:p>
        </w:tc>
      </w:tr>
    </w:tbl>
    <w:tbl>
      <w:tblPr>
        <w:tblStyle w:val="7"/>
        <w:tblpPr w:leftFromText="180" w:rightFromText="180" w:vertAnchor="text" w:tblpX="10596" w:tblpY="-5520"/>
        <w:tblOverlap w:val="never"/>
        <w:tblW w:w="12578" w:type="dxa"/>
        <w:tblInd w:w="0" w:type="dxa"/>
        <w:tblLayout w:type="autofit"/>
        <w:tblCellMar>
          <w:top w:w="0" w:type="dxa"/>
          <w:left w:w="108" w:type="dxa"/>
          <w:bottom w:w="0" w:type="dxa"/>
          <w:right w:w="108" w:type="dxa"/>
        </w:tblCellMar>
      </w:tblPr>
      <w:tblGrid>
        <w:gridCol w:w="12578"/>
      </w:tblGrid>
      <w:tr>
        <w:tblPrEx>
          <w:tblCellMar>
            <w:top w:w="0" w:type="dxa"/>
            <w:left w:w="108" w:type="dxa"/>
            <w:bottom w:w="0" w:type="dxa"/>
            <w:right w:w="108" w:type="dxa"/>
          </w:tblCellMar>
        </w:tblPrEx>
        <w:trPr>
          <w:trHeight w:val="30" w:hRule="atLeast"/>
        </w:trPr>
        <w:tc>
          <w:tcPr>
            <w:tcW w:w="12578" w:type="dxa"/>
          </w:tcPr>
          <w:p>
            <w:pPr>
              <w:widowControl/>
              <w:spacing w:line="440" w:lineRule="exact"/>
              <w:rPr>
                <w:rFonts w:eastAsia="仿宋" w:cs="仿宋"/>
                <w:spacing w:val="-6"/>
                <w:sz w:val="32"/>
                <w:szCs w:val="32"/>
              </w:rPr>
            </w:pPr>
          </w:p>
        </w:tc>
      </w:tr>
    </w:tbl>
    <w:p>
      <w:pPr>
        <w:widowControl/>
        <w:spacing w:line="440" w:lineRule="exact"/>
        <w:ind w:firstLine="548" w:firstLineChars="200"/>
        <w:rPr>
          <w:rFonts w:eastAsia="仿宋" w:cs="仿宋"/>
          <w:b/>
          <w:sz w:val="28"/>
        </w:rPr>
      </w:pPr>
      <w:r>
        <w:rPr>
          <w:rFonts w:hint="eastAsia" w:eastAsia="仿宋" w:cs="仿宋"/>
          <w:spacing w:val="-3"/>
          <w:sz w:val="28"/>
          <w:szCs w:val="32"/>
        </w:rPr>
        <w:t>注：每个毕业要求须细化成2～4个观测点，并标出支撑课程，保证实践性教学环节和教学进程表的所有课程均有对应。支撑每个毕业要求观测点的课程数量不得少于3门（一门课程可以支撑多个观测点）</w:t>
      </w:r>
    </w:p>
    <w:p>
      <w:pPr>
        <w:widowControl/>
        <w:spacing w:line="440" w:lineRule="exact"/>
        <w:jc w:val="center"/>
        <w:rPr>
          <w:rFonts w:eastAsia="仿宋" w:cs="仿宋"/>
          <w:spacing w:val="-6"/>
          <w:sz w:val="28"/>
          <w:szCs w:val="32"/>
        </w:rPr>
      </w:pPr>
      <w:r>
        <w:rPr>
          <w:rFonts w:hint="eastAsia" w:eastAsia="仿宋" w:cs="仿宋"/>
          <w:b/>
          <w:sz w:val="28"/>
        </w:rPr>
        <w:t>毕业要求、专业能力与课程任务矩阵（表三）</w:t>
      </w:r>
    </w:p>
    <w:tbl>
      <w:tblPr>
        <w:tblStyle w:val="7"/>
        <w:tblW w:w="10773"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709"/>
        <w:gridCol w:w="3401"/>
        <w:gridCol w:w="284"/>
        <w:gridCol w:w="283"/>
        <w:gridCol w:w="284"/>
        <w:gridCol w:w="283"/>
        <w:gridCol w:w="285"/>
        <w:gridCol w:w="283"/>
        <w:gridCol w:w="283"/>
        <w:gridCol w:w="284"/>
        <w:gridCol w:w="283"/>
        <w:gridCol w:w="284"/>
        <w:gridCol w:w="283"/>
        <w:gridCol w:w="284"/>
        <w:gridCol w:w="283"/>
        <w:gridCol w:w="284"/>
        <w:gridCol w:w="283"/>
        <w:gridCol w:w="284"/>
        <w:gridCol w:w="283"/>
        <w:gridCol w:w="284"/>
        <w:gridCol w:w="283"/>
        <w:gridCol w:w="284"/>
        <w:gridCol w:w="2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732" w:hRule="atLeast"/>
        </w:trPr>
        <w:tc>
          <w:tcPr>
            <w:tcW w:w="709" w:type="dxa"/>
            <w:vMerge w:val="restart"/>
            <w:shd w:val="clear" w:color="auto" w:fill="auto"/>
            <w:vAlign w:val="center"/>
          </w:tcPr>
          <w:p>
            <w:pPr>
              <w:widowControl/>
              <w:jc w:val="center"/>
              <w:rPr>
                <w:rFonts w:ascii="仿宋" w:hAnsi="仿宋" w:eastAsia="仿宋" w:cs="宋体"/>
                <w:b/>
                <w:kern w:val="0"/>
                <w:sz w:val="24"/>
              </w:rPr>
            </w:pPr>
            <w:bookmarkStart w:id="0" w:name="RANGE!A2"/>
            <w:r>
              <w:rPr>
                <w:rFonts w:hint="eastAsia" w:ascii="仿宋" w:hAnsi="仿宋" w:eastAsia="仿宋" w:cs="宋体"/>
                <w:b/>
                <w:kern w:val="0"/>
                <w:sz w:val="24"/>
              </w:rPr>
              <w:t>课程类别</w:t>
            </w:r>
            <w:bookmarkEnd w:id="0"/>
          </w:p>
        </w:tc>
        <w:tc>
          <w:tcPr>
            <w:tcW w:w="709" w:type="dxa"/>
            <w:vMerge w:val="restart"/>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课程性质</w:t>
            </w:r>
          </w:p>
        </w:tc>
        <w:tc>
          <w:tcPr>
            <w:tcW w:w="3401" w:type="dxa"/>
            <w:vMerge w:val="restart"/>
            <w:shd w:val="clear" w:color="auto" w:fill="auto"/>
            <w:vAlign w:val="center"/>
          </w:tcPr>
          <w:p>
            <w:pPr>
              <w:widowControl/>
              <w:jc w:val="center"/>
              <w:rPr>
                <w:rFonts w:ascii="仿宋" w:hAnsi="仿宋" w:eastAsia="仿宋" w:cs="宋体"/>
                <w:b/>
                <w:kern w:val="0"/>
                <w:sz w:val="24"/>
              </w:rPr>
            </w:pPr>
            <w:r>
              <w:rPr>
                <w:rFonts w:hint="eastAsia" w:ascii="仿宋" w:hAnsi="仿宋" w:eastAsia="仿宋" w:cs="宋体"/>
                <w:b/>
                <w:kern w:val="0"/>
                <w:sz w:val="24"/>
              </w:rPr>
              <w:t>课程名称</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毕业要求1</w:t>
            </w:r>
            <w:r>
              <w:rPr>
                <w:rFonts w:hint="eastAsia" w:ascii="仿宋" w:hAnsi="仿宋" w:eastAsia="仿宋" w:cs="宋体"/>
                <w:b/>
                <w:kern w:val="0"/>
                <w:sz w:val="24"/>
                <w:lang w:eastAsia="zh-CN"/>
              </w:rPr>
              <w:t>：</w:t>
            </w:r>
            <w:r>
              <w:rPr>
                <w:rFonts w:hint="eastAsia" w:ascii="仿宋" w:hAnsi="仿宋" w:eastAsia="仿宋" w:cs="宋体"/>
                <w:b/>
                <w:kern w:val="0"/>
                <w:sz w:val="24"/>
              </w:rPr>
              <w:t>社会意识</w:t>
            </w:r>
          </w:p>
        </w:tc>
        <w:tc>
          <w:tcPr>
            <w:tcW w:w="852" w:type="dxa"/>
            <w:gridSpan w:val="3"/>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w:t>
            </w:r>
          </w:p>
          <w:p>
            <w:pPr>
              <w:widowControl/>
              <w:jc w:val="center"/>
              <w:rPr>
                <w:rFonts w:ascii="仿宋" w:hAnsi="仿宋" w:eastAsia="仿宋" w:cs="宋体"/>
                <w:b/>
                <w:kern w:val="0"/>
                <w:sz w:val="24"/>
              </w:rPr>
            </w:pPr>
            <w:r>
              <w:rPr>
                <w:rFonts w:hint="eastAsia" w:ascii="仿宋" w:hAnsi="仿宋" w:eastAsia="仿宋" w:cs="宋体"/>
                <w:b/>
                <w:kern w:val="0"/>
                <w:sz w:val="24"/>
              </w:rPr>
              <w:t>业</w:t>
            </w:r>
          </w:p>
          <w:p>
            <w:pPr>
              <w:widowControl/>
              <w:jc w:val="center"/>
              <w:rPr>
                <w:rFonts w:ascii="仿宋" w:hAnsi="仿宋" w:eastAsia="仿宋" w:cs="宋体"/>
                <w:b/>
                <w:kern w:val="0"/>
                <w:sz w:val="24"/>
              </w:rPr>
            </w:pPr>
            <w:r>
              <w:rPr>
                <w:rFonts w:hint="eastAsia" w:ascii="仿宋" w:hAnsi="仿宋" w:eastAsia="仿宋" w:cs="宋体"/>
                <w:b/>
                <w:kern w:val="0"/>
                <w:sz w:val="24"/>
              </w:rPr>
              <w:t>要</w:t>
            </w:r>
          </w:p>
          <w:p>
            <w:pPr>
              <w:widowControl/>
              <w:jc w:val="center"/>
              <w:rPr>
                <w:rFonts w:ascii="仿宋" w:hAnsi="仿宋" w:eastAsia="仿宋" w:cs="宋体"/>
                <w:b/>
                <w:kern w:val="0"/>
                <w:sz w:val="24"/>
              </w:rPr>
            </w:pPr>
            <w:r>
              <w:rPr>
                <w:rFonts w:hint="eastAsia" w:ascii="仿宋" w:hAnsi="仿宋" w:eastAsia="仿宋" w:cs="宋体"/>
                <w:b/>
                <w:kern w:val="0"/>
                <w:sz w:val="24"/>
              </w:rPr>
              <w:t>求</w:t>
            </w:r>
          </w:p>
          <w:p>
            <w:pPr>
              <w:widowControl/>
              <w:jc w:val="center"/>
              <w:rPr>
                <w:rFonts w:hint="eastAsia" w:ascii="仿宋" w:hAnsi="仿宋" w:eastAsia="仿宋" w:cs="宋体"/>
                <w:b/>
                <w:kern w:val="0"/>
                <w:sz w:val="24"/>
                <w:lang w:eastAsia="zh-CN"/>
              </w:rPr>
            </w:pPr>
            <w:r>
              <w:rPr>
                <w:rFonts w:hint="eastAsia" w:ascii="仿宋" w:hAnsi="仿宋" w:eastAsia="仿宋" w:cs="宋体"/>
                <w:b/>
                <w:kern w:val="0"/>
                <w:sz w:val="24"/>
              </w:rPr>
              <w:t>2</w:t>
            </w:r>
            <w:r>
              <w:rPr>
                <w:rFonts w:hint="eastAsia" w:ascii="仿宋" w:hAnsi="仿宋" w:eastAsia="仿宋" w:cs="宋体"/>
                <w:b/>
                <w:kern w:val="0"/>
                <w:sz w:val="24"/>
                <w:lang w:eastAsia="zh-CN"/>
              </w:rPr>
              <w:t>：</w:t>
            </w:r>
          </w:p>
          <w:p>
            <w:pPr>
              <w:widowControl/>
              <w:jc w:val="center"/>
              <w:rPr>
                <w:rFonts w:ascii="仿宋" w:hAnsi="仿宋" w:eastAsia="仿宋" w:cs="宋体"/>
                <w:b/>
                <w:kern w:val="0"/>
                <w:sz w:val="24"/>
              </w:rPr>
            </w:pPr>
            <w:r>
              <w:rPr>
                <w:rFonts w:hint="eastAsia" w:ascii="仿宋" w:hAnsi="仿宋" w:eastAsia="仿宋" w:cs="宋体"/>
                <w:b/>
                <w:kern w:val="0"/>
                <w:sz w:val="24"/>
              </w:rPr>
              <w:t>专</w:t>
            </w:r>
          </w:p>
          <w:p>
            <w:pPr>
              <w:widowControl/>
              <w:jc w:val="center"/>
              <w:rPr>
                <w:rFonts w:ascii="仿宋" w:hAnsi="仿宋" w:eastAsia="仿宋" w:cs="宋体"/>
                <w:b/>
                <w:kern w:val="0"/>
                <w:sz w:val="24"/>
              </w:rPr>
            </w:pPr>
            <w:r>
              <w:rPr>
                <w:rFonts w:hint="eastAsia" w:ascii="仿宋" w:hAnsi="仿宋" w:eastAsia="仿宋" w:cs="宋体"/>
                <w:b/>
                <w:kern w:val="0"/>
                <w:sz w:val="24"/>
              </w:rPr>
              <w:t>业</w:t>
            </w:r>
          </w:p>
          <w:p>
            <w:pPr>
              <w:widowControl/>
              <w:jc w:val="center"/>
              <w:rPr>
                <w:rFonts w:ascii="仿宋" w:hAnsi="仿宋" w:eastAsia="仿宋" w:cs="宋体"/>
                <w:b/>
                <w:kern w:val="0"/>
                <w:sz w:val="24"/>
              </w:rPr>
            </w:pPr>
            <w:r>
              <w:rPr>
                <w:rFonts w:hint="eastAsia" w:ascii="仿宋" w:hAnsi="仿宋" w:eastAsia="仿宋" w:cs="宋体"/>
                <w:b/>
                <w:kern w:val="0"/>
                <w:sz w:val="24"/>
              </w:rPr>
              <w:t>知</w:t>
            </w:r>
          </w:p>
          <w:p>
            <w:pPr>
              <w:widowControl/>
              <w:jc w:val="center"/>
              <w:rPr>
                <w:rFonts w:ascii="仿宋" w:hAnsi="仿宋" w:eastAsia="仿宋" w:cs="宋体"/>
                <w:b/>
                <w:kern w:val="0"/>
                <w:sz w:val="24"/>
              </w:rPr>
            </w:pPr>
            <w:r>
              <w:rPr>
                <w:rFonts w:hint="eastAsia" w:ascii="仿宋" w:hAnsi="仿宋" w:eastAsia="仿宋" w:cs="宋体"/>
                <w:b/>
                <w:kern w:val="0"/>
                <w:sz w:val="24"/>
              </w:rPr>
              <w:t>识</w:t>
            </w:r>
          </w:p>
        </w:tc>
        <w:tc>
          <w:tcPr>
            <w:tcW w:w="566"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毕业要求3</w:t>
            </w:r>
            <w:r>
              <w:rPr>
                <w:rFonts w:hint="eastAsia" w:ascii="仿宋" w:hAnsi="仿宋" w:eastAsia="仿宋" w:cs="宋体"/>
                <w:b/>
                <w:kern w:val="0"/>
                <w:sz w:val="24"/>
                <w:lang w:eastAsia="zh-CN"/>
              </w:rPr>
              <w:t>：</w:t>
            </w:r>
            <w:r>
              <w:rPr>
                <w:rFonts w:hint="eastAsia" w:ascii="仿宋" w:hAnsi="仿宋" w:eastAsia="仿宋" w:cs="宋体"/>
                <w:b/>
                <w:kern w:val="0"/>
                <w:sz w:val="24"/>
              </w:rPr>
              <w:t>问题分析</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毕业要求4</w:t>
            </w:r>
            <w:r>
              <w:rPr>
                <w:rFonts w:hint="eastAsia" w:ascii="仿宋" w:hAnsi="仿宋" w:eastAsia="仿宋" w:cs="宋体"/>
                <w:b/>
                <w:kern w:val="0"/>
                <w:sz w:val="24"/>
                <w:lang w:eastAsia="zh-CN"/>
              </w:rPr>
              <w:t>：</w:t>
            </w:r>
            <w:r>
              <w:rPr>
                <w:rFonts w:hint="eastAsia" w:ascii="仿宋" w:hAnsi="仿宋" w:eastAsia="仿宋" w:cs="宋体"/>
                <w:b/>
                <w:kern w:val="0"/>
                <w:sz w:val="24"/>
              </w:rPr>
              <w:t>设计开发</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毕业要求5</w:t>
            </w:r>
            <w:r>
              <w:rPr>
                <w:rFonts w:hint="eastAsia" w:ascii="仿宋" w:hAnsi="仿宋" w:eastAsia="仿宋" w:cs="宋体"/>
                <w:b/>
                <w:kern w:val="0"/>
                <w:sz w:val="24"/>
                <w:lang w:eastAsia="zh-CN"/>
              </w:rPr>
              <w:t>：</w:t>
            </w:r>
            <w:r>
              <w:rPr>
                <w:rFonts w:hint="eastAsia" w:ascii="仿宋" w:hAnsi="仿宋" w:eastAsia="仿宋" w:cs="宋体"/>
                <w:b/>
                <w:kern w:val="0"/>
                <w:sz w:val="24"/>
              </w:rPr>
              <w:t>统计计算</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毕业要求6</w:t>
            </w:r>
            <w:r>
              <w:rPr>
                <w:rFonts w:hint="eastAsia" w:ascii="仿宋" w:hAnsi="仿宋" w:eastAsia="仿宋" w:cs="宋体"/>
                <w:b/>
                <w:kern w:val="0"/>
                <w:sz w:val="24"/>
                <w:lang w:eastAsia="zh-CN"/>
              </w:rPr>
              <w:t>：</w:t>
            </w:r>
            <w:r>
              <w:rPr>
                <w:rFonts w:hint="eastAsia" w:ascii="仿宋" w:hAnsi="仿宋" w:eastAsia="仿宋" w:cs="宋体"/>
                <w:b/>
                <w:kern w:val="0"/>
                <w:sz w:val="24"/>
              </w:rPr>
              <w:t>经济分析</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毕业要求7</w:t>
            </w:r>
            <w:r>
              <w:rPr>
                <w:rFonts w:hint="eastAsia" w:ascii="仿宋" w:hAnsi="仿宋" w:eastAsia="仿宋" w:cs="宋体"/>
                <w:b/>
                <w:kern w:val="0"/>
                <w:sz w:val="24"/>
                <w:lang w:eastAsia="zh-CN"/>
              </w:rPr>
              <w:t>：</w:t>
            </w:r>
            <w:r>
              <w:rPr>
                <w:rFonts w:hint="eastAsia" w:ascii="仿宋" w:hAnsi="仿宋" w:eastAsia="仿宋" w:cs="宋体"/>
                <w:b/>
                <w:kern w:val="0"/>
                <w:sz w:val="24"/>
              </w:rPr>
              <w:t>职业规范</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毕业要求8</w:t>
            </w:r>
            <w:r>
              <w:rPr>
                <w:rFonts w:hint="eastAsia" w:ascii="仿宋" w:hAnsi="仿宋" w:eastAsia="仿宋" w:cs="宋体"/>
                <w:b/>
                <w:kern w:val="0"/>
                <w:sz w:val="24"/>
                <w:lang w:eastAsia="zh-CN"/>
              </w:rPr>
              <w:t>：</w:t>
            </w:r>
            <w:r>
              <w:rPr>
                <w:rFonts w:hint="eastAsia" w:ascii="仿宋" w:hAnsi="仿宋" w:eastAsia="仿宋" w:cs="宋体"/>
                <w:b/>
                <w:kern w:val="0"/>
                <w:sz w:val="24"/>
              </w:rPr>
              <w:t>团队协作</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毕业要求9</w:t>
            </w:r>
            <w:r>
              <w:rPr>
                <w:rFonts w:hint="eastAsia" w:ascii="仿宋" w:hAnsi="仿宋" w:eastAsia="仿宋" w:cs="宋体"/>
                <w:b/>
                <w:kern w:val="0"/>
                <w:sz w:val="24"/>
                <w:lang w:eastAsia="zh-CN"/>
              </w:rPr>
              <w:t>：</w:t>
            </w:r>
            <w:r>
              <w:rPr>
                <w:rFonts w:hint="eastAsia" w:ascii="仿宋" w:hAnsi="仿宋" w:eastAsia="仿宋" w:cs="宋体"/>
                <w:b/>
                <w:kern w:val="0"/>
                <w:sz w:val="24"/>
              </w:rPr>
              <w:t>沟通身心</w:t>
            </w:r>
          </w:p>
        </w:tc>
        <w:tc>
          <w:tcPr>
            <w:tcW w:w="567" w:type="dxa"/>
            <w:gridSpan w:val="2"/>
            <w:shd w:val="clear" w:color="auto" w:fill="auto"/>
            <w:noWrap/>
            <w:vAlign w:val="center"/>
          </w:tcPr>
          <w:p>
            <w:pPr>
              <w:widowControl/>
              <w:jc w:val="center"/>
              <w:rPr>
                <w:rFonts w:ascii="仿宋" w:hAnsi="仿宋" w:eastAsia="仿宋" w:cs="宋体"/>
                <w:b/>
                <w:kern w:val="0"/>
                <w:sz w:val="24"/>
              </w:rPr>
            </w:pPr>
            <w:r>
              <w:rPr>
                <w:rFonts w:hint="eastAsia" w:ascii="仿宋" w:hAnsi="仿宋" w:eastAsia="仿宋" w:cs="宋体"/>
                <w:b/>
                <w:kern w:val="0"/>
                <w:sz w:val="24"/>
              </w:rPr>
              <w:t>毕业要求10</w:t>
            </w:r>
            <w:r>
              <w:rPr>
                <w:rFonts w:hint="eastAsia" w:ascii="仿宋" w:hAnsi="仿宋" w:eastAsia="仿宋" w:cs="宋体"/>
                <w:b/>
                <w:kern w:val="0"/>
                <w:sz w:val="24"/>
                <w:lang w:eastAsia="zh-CN"/>
              </w:rPr>
              <w:t>：</w:t>
            </w:r>
            <w:r>
              <w:rPr>
                <w:rFonts w:hint="eastAsia" w:ascii="仿宋" w:hAnsi="仿宋" w:eastAsia="仿宋" w:cs="宋体"/>
                <w:b/>
                <w:kern w:val="0"/>
                <w:sz w:val="24"/>
              </w:rPr>
              <w:t>终身学习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vMerge w:val="continue"/>
            <w:vAlign w:val="center"/>
          </w:tcPr>
          <w:p>
            <w:pPr>
              <w:widowControl/>
              <w:jc w:val="left"/>
              <w:rPr>
                <w:rFonts w:ascii="仿宋" w:hAnsi="仿宋" w:eastAsia="仿宋" w:cs="宋体"/>
                <w:kern w:val="0"/>
                <w:sz w:val="24"/>
              </w:rPr>
            </w:pP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tcPr>
          <w:p>
            <w:pPr>
              <w:widowControl/>
              <w:jc w:val="center"/>
              <w:rPr>
                <w:rFonts w:ascii="仿宋" w:hAnsi="仿宋" w:eastAsia="仿宋"/>
                <w:kern w:val="0"/>
                <w:sz w:val="24"/>
              </w:rPr>
            </w:pPr>
            <w:r>
              <w:rPr>
                <w:rFonts w:hint="eastAsia" w:ascii="仿宋" w:hAnsi="仿宋" w:eastAsia="仿宋"/>
                <w:kern w:val="0"/>
                <w:sz w:val="24"/>
              </w:rPr>
              <w:t>2</w:t>
            </w:r>
          </w:p>
        </w:tc>
        <w:tc>
          <w:tcPr>
            <w:tcW w:w="285" w:type="dxa"/>
            <w:shd w:val="clear" w:color="auto" w:fill="auto"/>
            <w:vAlign w:val="center"/>
          </w:tcPr>
          <w:p>
            <w:pPr>
              <w:widowControl/>
              <w:jc w:val="center"/>
              <w:rPr>
                <w:rFonts w:ascii="仿宋" w:hAnsi="仿宋" w:eastAsia="仿宋"/>
                <w:kern w:val="0"/>
                <w:sz w:val="24"/>
              </w:rPr>
            </w:pPr>
            <w:r>
              <w:rPr>
                <w:rFonts w:hint="eastAsia" w:ascii="仿宋" w:hAnsi="仿宋" w:eastAsia="仿宋"/>
                <w:kern w:val="0"/>
                <w:sz w:val="24"/>
              </w:rPr>
              <w:t>3</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c>
          <w:tcPr>
            <w:tcW w:w="284"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1</w:t>
            </w:r>
          </w:p>
        </w:tc>
        <w:tc>
          <w:tcPr>
            <w:tcW w:w="283" w:type="dxa"/>
            <w:shd w:val="clear" w:color="auto" w:fill="auto"/>
            <w:vAlign w:val="center"/>
          </w:tcPr>
          <w:p>
            <w:pPr>
              <w:widowControl/>
              <w:jc w:val="center"/>
              <w:rPr>
                <w:rFonts w:ascii="仿宋" w:hAnsi="仿宋" w:eastAsia="仿宋"/>
                <w:kern w:val="0"/>
                <w:sz w:val="24"/>
              </w:rPr>
            </w:pPr>
            <w:r>
              <w:rPr>
                <w:rFonts w:ascii="仿宋" w:hAnsi="仿宋" w:eastAsia="仿宋"/>
                <w:kern w:val="0"/>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ascii="仿宋" w:hAnsi="仿宋" w:eastAsia="仿宋" w:cs="宋体"/>
                <w:kern w:val="0"/>
                <w:sz w:val="24"/>
              </w:rPr>
              <w:t>通识通修</w:t>
            </w: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思想政治理论与实践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习近平新时代中国特色社会主义思想概论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c>
          <w:tcPr>
            <w:tcW w:w="284" w:type="dxa"/>
            <w:shd w:val="clear" w:color="auto" w:fill="auto"/>
            <w:vAlign w:val="center"/>
          </w:tcPr>
          <w:p>
            <w:pPr>
              <w:rPr>
                <w:rFonts w:ascii="仿宋" w:hAnsi="仿宋" w:eastAsia="仿宋"/>
                <w:sz w:val="24"/>
              </w:rPr>
            </w:pPr>
            <w:r>
              <w:rPr>
                <w:rFonts w:ascii="仿宋" w:hAnsi="仿宋" w:eastAsia="仿宋"/>
                <w:sz w:val="24"/>
              </w:rPr>
              <w:t>　</w:t>
            </w:r>
          </w:p>
        </w:tc>
        <w:tc>
          <w:tcPr>
            <w:tcW w:w="283" w:type="dxa"/>
            <w:shd w:val="clear" w:color="auto" w:fill="auto"/>
            <w:vAlign w:val="center"/>
          </w:tcPr>
          <w:p>
            <w:pPr>
              <w:rPr>
                <w:rFonts w:ascii="仿宋" w:hAnsi="仿宋" w:eastAsia="仿宋"/>
                <w:sz w:val="24"/>
              </w:rPr>
            </w:pPr>
            <w:r>
              <w:rPr>
                <w:rFonts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中国近现代史纲要</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思想道德与法治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马克思主义基本原理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毛泽东思想和中国特色社会主义理论体系概论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形势与政策</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思想政治理论课实践课程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外语</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英语精读（1）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英语听说（1）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英语精读（2）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英语听说（2）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英语基础课程群</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外语进阶课程群</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数学</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高等代数</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数学分析基础（上）</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数学分析基础（下）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信息技术与应用</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C语言程序设计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SQL数据库</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Python语言</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讲学类课程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shd w:val="clear" w:color="auto" w:fill="auto"/>
            <w:vAlign w:val="center"/>
          </w:tcPr>
          <w:p>
            <w:pPr>
              <w:widowControl/>
              <w:rPr>
                <w:rFonts w:ascii="仿宋" w:hAnsi="仿宋" w:eastAsia="仿宋" w:cs="宋体"/>
                <w:kern w:val="0"/>
                <w:sz w:val="24"/>
              </w:rPr>
            </w:pPr>
            <w:r>
              <w:rPr>
                <w:rFonts w:hint="eastAsia" w:ascii="仿宋" w:hAnsi="仿宋" w:eastAsia="仿宋" w:cs="宋体"/>
                <w:kern w:val="0"/>
                <w:sz w:val="24"/>
              </w:rPr>
              <w:t>写作</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写作与沟通</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军事</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军事理论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军事技能</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体美劳</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体育1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体育2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劳动、安全与健康教育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文学艺术素养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体育素养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劳动素养</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通</w:t>
            </w:r>
          </w:p>
          <w:p>
            <w:pPr>
              <w:widowControl/>
              <w:jc w:val="center"/>
              <w:rPr>
                <w:rFonts w:ascii="仿宋" w:hAnsi="仿宋" w:eastAsia="仿宋" w:cs="宋体"/>
                <w:kern w:val="0"/>
                <w:sz w:val="24"/>
              </w:rPr>
            </w:pPr>
            <w:r>
              <w:rPr>
                <w:rFonts w:hint="eastAsia" w:ascii="仿宋" w:hAnsi="仿宋" w:eastAsia="仿宋" w:cs="宋体"/>
                <w:kern w:val="0"/>
                <w:sz w:val="24"/>
              </w:rPr>
              <w:t>识</w:t>
            </w:r>
          </w:p>
          <w:p>
            <w:pPr>
              <w:widowControl/>
              <w:jc w:val="center"/>
              <w:rPr>
                <w:rFonts w:ascii="仿宋" w:hAnsi="仿宋" w:eastAsia="仿宋" w:cs="宋体"/>
                <w:kern w:val="0"/>
                <w:sz w:val="24"/>
              </w:rPr>
            </w:pPr>
            <w:r>
              <w:rPr>
                <w:rFonts w:hint="eastAsia" w:ascii="仿宋" w:hAnsi="仿宋" w:eastAsia="仿宋" w:cs="宋体"/>
                <w:kern w:val="0"/>
                <w:sz w:val="24"/>
              </w:rPr>
              <w:t>教</w:t>
            </w:r>
          </w:p>
          <w:p>
            <w:pPr>
              <w:jc w:val="center"/>
              <w:rPr>
                <w:rFonts w:ascii="仿宋" w:hAnsi="仿宋" w:eastAsia="仿宋" w:cs="宋体"/>
                <w:kern w:val="0"/>
                <w:sz w:val="24"/>
              </w:rPr>
            </w:pPr>
            <w:r>
              <w:rPr>
                <w:rFonts w:hint="eastAsia" w:ascii="仿宋" w:hAnsi="仿宋" w:eastAsia="仿宋" w:cs="宋体"/>
                <w:kern w:val="0"/>
                <w:sz w:val="24"/>
              </w:rPr>
              <w:t>育</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自然科学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社会科学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2"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四史教育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shd w:val="clear" w:color="auto" w:fill="auto"/>
            <w:vAlign w:val="center"/>
          </w:tcPr>
          <w:p>
            <w:pPr>
              <w:widowControl/>
              <w:jc w:val="center"/>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三创教育</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ascii="仿宋" w:hAnsi="仿宋" w:eastAsia="仿宋" w:cs="宋体"/>
                <w:kern w:val="0"/>
                <w:sz w:val="24"/>
              </w:rPr>
              <w:t>学科专业</w:t>
            </w: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学科基础</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微观经济学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trPr>
        <w:tc>
          <w:tcPr>
            <w:tcW w:w="709" w:type="dxa"/>
            <w:vMerge w:val="continue"/>
            <w:shd w:val="clear" w:color="auto" w:fill="auto"/>
            <w:textDirection w:val="tbRlV"/>
            <w:vAlign w:val="center"/>
          </w:tcPr>
          <w:p>
            <w:pPr>
              <w:widowControl/>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政治经济学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宏观经济学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概率论与数理统计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center"/>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金融学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会计学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财政学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数据科学导论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专业核心</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专业导论1</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专业导论2</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专业导论3</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专业导论4</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专业导论5</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计量经济学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时间序列分析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国民经济统计学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企业经营统计学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应用多元统计分析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应用随机过程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抽样调查技术与应用（英）</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shd w:val="clear" w:color="auto" w:fill="auto"/>
            <w:textDirection w:val="tbRlV"/>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大数据统计分析方法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个性发展</w:t>
            </w: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专业进阶</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EXCEL统计分析与应用</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属性数据分析方法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市场调查统计分析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统计预测与决策</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证券投资统计分析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统计综合评价</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风险管理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统计案例与实务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运筹学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网络数据统计分析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投入产出分析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统计软件</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统计模型</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数据挖掘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非参数统计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专业拓展</w:t>
            </w: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财务管理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金融工程综合实验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tcPr>
          <w:p>
            <w:pPr>
              <w:widowControl/>
              <w:jc w:val="center"/>
              <w:rPr>
                <w:rFonts w:ascii="仿宋" w:hAnsi="仿宋" w:eastAsia="仿宋" w:cs="宋体"/>
                <w:kern w:val="0"/>
                <w:sz w:val="24"/>
              </w:rPr>
            </w:pPr>
            <w:r>
              <w:rPr>
                <w:rFonts w:hint="eastAsia" w:ascii="仿宋" w:hAnsi="仿宋" w:eastAsia="仿宋" w:cs="宋体"/>
                <w:kern w:val="0"/>
                <w:sz w:val="24"/>
              </w:rPr>
              <w:t>数学建模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每周经济热点问题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当代中国经济</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公司经济学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证券投资学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投资综合实验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商业银行业务与经营</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投资银行学</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国际贸易热点专题</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职场礼仪</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云计算概论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面试技能</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申论</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行政职业能力测试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经济法</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网络舆情分析</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综合实践</w:t>
            </w:r>
          </w:p>
        </w:tc>
        <w:tc>
          <w:tcPr>
            <w:tcW w:w="709" w:type="dxa"/>
            <w:vMerge w:val="restart"/>
            <w:shd w:val="clear" w:color="auto" w:fill="auto"/>
            <w:textDirection w:val="tbRlV"/>
            <w:vAlign w:val="center"/>
          </w:tcPr>
          <w:p>
            <w:pPr>
              <w:widowControl/>
              <w:jc w:val="center"/>
              <w:rPr>
                <w:rFonts w:ascii="仿宋" w:hAnsi="仿宋" w:eastAsia="仿宋" w:cs="宋体"/>
                <w:kern w:val="0"/>
                <w:sz w:val="24"/>
              </w:rPr>
            </w:pPr>
            <w:r>
              <w:rPr>
                <w:rFonts w:hint="eastAsia" w:ascii="仿宋" w:hAnsi="仿宋" w:eastAsia="仿宋" w:cs="宋体"/>
                <w:kern w:val="0"/>
                <w:sz w:val="24"/>
              </w:rPr>
              <w:t>创新创业实践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职业生涯规划</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就业指导</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创业原理</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L</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学科竞赛</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跨专业综合实验</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统计学专业综合实验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vAlign w:val="center"/>
          </w:tcPr>
          <w:p>
            <w:pPr>
              <w:jc w:val="center"/>
              <w:rPr>
                <w:rFonts w:ascii="仿宋" w:hAnsi="仿宋" w:eastAsia="仿宋" w:cs="宋体"/>
                <w:sz w:val="24"/>
              </w:rPr>
            </w:pPr>
            <w:r>
              <w:rPr>
                <w:rFonts w:hint="eastAsia" w:ascii="仿宋" w:hAnsi="仿宋" w:eastAsia="仿宋"/>
                <w:sz w:val="24"/>
              </w:rPr>
              <w:t>H</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社会调查方法与实务</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M</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ERP跨专业综合实训</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经济类综合实验</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restart"/>
            <w:shd w:val="clear" w:color="auto" w:fill="auto"/>
            <w:textDirection w:val="tbRlV"/>
          </w:tcPr>
          <w:p>
            <w:pPr>
              <w:widowControl/>
              <w:jc w:val="center"/>
              <w:rPr>
                <w:rFonts w:ascii="仿宋" w:hAnsi="仿宋" w:eastAsia="仿宋" w:cs="宋体"/>
                <w:kern w:val="0"/>
                <w:sz w:val="24"/>
              </w:rPr>
            </w:pPr>
            <w:r>
              <w:rPr>
                <w:rFonts w:hint="eastAsia" w:ascii="仿宋" w:hAnsi="仿宋" w:eastAsia="仿宋" w:cs="宋体"/>
                <w:kern w:val="0"/>
                <w:sz w:val="24"/>
              </w:rPr>
              <w:t>课外实践</w:t>
            </w: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毕业论文</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0"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毕业实习</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709" w:type="dxa"/>
            <w:vMerge w:val="continue"/>
            <w:vAlign w:val="center"/>
          </w:tcPr>
          <w:p>
            <w:pPr>
              <w:widowControl/>
              <w:jc w:val="left"/>
              <w:rPr>
                <w:rFonts w:ascii="仿宋" w:hAnsi="仿宋" w:eastAsia="仿宋" w:cs="宋体"/>
                <w:kern w:val="0"/>
                <w:sz w:val="24"/>
              </w:rPr>
            </w:pPr>
          </w:p>
        </w:tc>
        <w:tc>
          <w:tcPr>
            <w:tcW w:w="709" w:type="dxa"/>
            <w:vMerge w:val="continue"/>
            <w:vAlign w:val="center"/>
          </w:tcPr>
          <w:p>
            <w:pPr>
              <w:widowControl/>
              <w:jc w:val="left"/>
              <w:rPr>
                <w:rFonts w:ascii="仿宋" w:hAnsi="仿宋" w:eastAsia="仿宋" w:cs="宋体"/>
                <w:kern w:val="0"/>
                <w:sz w:val="24"/>
              </w:rPr>
            </w:pPr>
          </w:p>
        </w:tc>
        <w:tc>
          <w:tcPr>
            <w:tcW w:w="3401" w:type="dxa"/>
            <w:shd w:val="clear" w:color="auto" w:fill="auto"/>
            <w:vAlign w:val="center"/>
          </w:tcPr>
          <w:p>
            <w:pPr>
              <w:widowControl/>
              <w:jc w:val="center"/>
              <w:rPr>
                <w:rFonts w:ascii="仿宋" w:hAnsi="仿宋" w:eastAsia="仿宋" w:cs="宋体"/>
                <w:kern w:val="0"/>
                <w:sz w:val="24"/>
              </w:rPr>
            </w:pPr>
            <w:r>
              <w:rPr>
                <w:rFonts w:hint="eastAsia" w:ascii="仿宋" w:hAnsi="仿宋" w:eastAsia="仿宋" w:cs="宋体"/>
                <w:kern w:val="0"/>
                <w:sz w:val="24"/>
              </w:rPr>
              <w:t>专业调查与实习</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M</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vAlign w:val="center"/>
          </w:tcPr>
          <w:p>
            <w:pPr>
              <w:jc w:val="center"/>
              <w:rPr>
                <w:rFonts w:ascii="仿宋" w:hAnsi="仿宋" w:eastAsia="仿宋" w:cs="宋体"/>
                <w:sz w:val="24"/>
              </w:rPr>
            </w:pPr>
            <w:r>
              <w:rPr>
                <w:rFonts w:hint="eastAsia" w:ascii="仿宋" w:hAnsi="仿宋" w:eastAsia="仿宋"/>
                <w:sz w:val="24"/>
              </w:rPr>
              <w:t>　</w:t>
            </w:r>
          </w:p>
        </w:tc>
        <w:tc>
          <w:tcPr>
            <w:tcW w:w="285"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L</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　</w:t>
            </w:r>
          </w:p>
        </w:tc>
        <w:tc>
          <w:tcPr>
            <w:tcW w:w="284"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c>
          <w:tcPr>
            <w:tcW w:w="283" w:type="dxa"/>
            <w:shd w:val="clear" w:color="auto" w:fill="auto"/>
            <w:vAlign w:val="center"/>
          </w:tcPr>
          <w:p>
            <w:pPr>
              <w:jc w:val="center"/>
              <w:rPr>
                <w:rFonts w:ascii="仿宋" w:hAnsi="仿宋" w:eastAsia="仿宋" w:cs="宋体"/>
                <w:sz w:val="24"/>
              </w:rPr>
            </w:pPr>
            <w:r>
              <w:rPr>
                <w:rFonts w:hint="eastAsia" w:ascii="仿宋" w:hAnsi="仿宋" w:eastAsia="仿宋"/>
                <w:sz w:val="24"/>
              </w:rPr>
              <w:t>H</w:t>
            </w:r>
          </w:p>
        </w:tc>
      </w:tr>
    </w:tbl>
    <w:p>
      <w:pPr>
        <w:widowControl/>
        <w:spacing w:line="440" w:lineRule="exact"/>
        <w:ind w:firstLine="536" w:firstLineChars="200"/>
        <w:jc w:val="left"/>
        <w:rPr>
          <w:rFonts w:eastAsia="黑体" w:cs="黑体"/>
          <w:b/>
          <w:bCs/>
          <w:kern w:val="0"/>
          <w:sz w:val="32"/>
          <w:szCs w:val="32"/>
        </w:rPr>
      </w:pPr>
      <w:r>
        <w:rPr>
          <w:rFonts w:hint="eastAsia" w:eastAsia="仿宋" w:cs="仿宋"/>
          <w:spacing w:val="-6"/>
          <w:sz w:val="28"/>
          <w:szCs w:val="32"/>
        </w:rPr>
        <w:t>注：毕业要求、专业能力与课程设置的支撑以“H—高，M—中，L—低”在表格中相应位置进行标注。</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三、专业课程结构与学分要求</w:t>
      </w:r>
    </w:p>
    <w:p>
      <w:pPr>
        <w:autoSpaceDE w:val="0"/>
        <w:autoSpaceDN w:val="0"/>
        <w:adjustRightInd w:val="0"/>
        <w:spacing w:line="360" w:lineRule="auto"/>
        <w:jc w:val="center"/>
        <w:rPr>
          <w:rFonts w:eastAsia="仿宋" w:cs="仿宋"/>
          <w:b/>
          <w:bCs/>
          <w:kern w:val="0"/>
          <w:sz w:val="28"/>
          <w:szCs w:val="28"/>
        </w:rPr>
      </w:pPr>
      <w:r>
        <w:rPr>
          <w:rFonts w:hint="eastAsia" w:eastAsia="仿宋" w:cs="仿宋"/>
          <w:b/>
          <w:bCs/>
          <w:kern w:val="0"/>
          <w:sz w:val="28"/>
          <w:szCs w:val="28"/>
        </w:rPr>
        <w:t>课程结构与学分表（表四）</w:t>
      </w:r>
    </w:p>
    <w:tbl>
      <w:tblPr>
        <w:tblStyle w:val="7"/>
        <w:tblW w:w="797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3114"/>
        <w:gridCol w:w="23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2"/>
              <w:spacing w:after="0" w:line="240" w:lineRule="auto"/>
              <w:ind w:left="0" w:leftChars="0"/>
              <w:jc w:val="center"/>
              <w:rPr>
                <w:rFonts w:ascii="仿宋" w:hAnsi="仿宋" w:eastAsia="仿宋" w:cs="仿宋"/>
                <w:b/>
                <w:sz w:val="24"/>
              </w:rPr>
            </w:pPr>
            <w:r>
              <w:rPr>
                <w:rFonts w:hint="eastAsia" w:ascii="仿宋" w:hAnsi="仿宋" w:eastAsia="仿宋" w:cs="仿宋"/>
                <w:b/>
                <w:sz w:val="24"/>
              </w:rPr>
              <w:t>课程类别</w:t>
            </w:r>
          </w:p>
        </w:tc>
        <w:tc>
          <w:tcPr>
            <w:tcW w:w="2350" w:type="dxa"/>
            <w:vAlign w:val="center"/>
          </w:tcPr>
          <w:p>
            <w:pPr>
              <w:pStyle w:val="2"/>
              <w:spacing w:after="0" w:line="240" w:lineRule="auto"/>
              <w:jc w:val="center"/>
              <w:rPr>
                <w:rFonts w:ascii="仿宋" w:hAnsi="仿宋" w:eastAsia="仿宋" w:cs="仿宋"/>
                <w:b/>
                <w:sz w:val="24"/>
              </w:rPr>
            </w:pPr>
            <w:r>
              <w:rPr>
                <w:rFonts w:hint="eastAsia" w:ascii="仿宋" w:hAnsi="仿宋" w:eastAsia="仿宋" w:cs="仿宋"/>
                <w:b/>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jc w:val="center"/>
              <w:rPr>
                <w:rFonts w:ascii="仿宋" w:hAnsi="仿宋" w:eastAsia="仿宋" w:cs="仿宋"/>
                <w:sz w:val="24"/>
              </w:rPr>
            </w:pPr>
            <w:r>
              <w:rPr>
                <w:rFonts w:hint="eastAsia" w:ascii="仿宋" w:hAnsi="仿宋" w:eastAsia="仿宋" w:cs="仿宋"/>
                <w:kern w:val="0"/>
                <w:sz w:val="24"/>
              </w:rPr>
              <w:t>一、通识通修</w:t>
            </w: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公共通修</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61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通识教育</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kern w:val="0"/>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二、学科专业</w:t>
            </w: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学科基础课</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专业核心课</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jc w:val="center"/>
              <w:rPr>
                <w:rFonts w:ascii="仿宋" w:hAnsi="仿宋" w:eastAsia="仿宋" w:cs="仿宋"/>
                <w:sz w:val="24"/>
              </w:rPr>
            </w:pPr>
          </w:p>
        </w:tc>
        <w:tc>
          <w:tcPr>
            <w:tcW w:w="3114" w:type="dxa"/>
            <w:vAlign w:val="center"/>
          </w:tcPr>
          <w:p>
            <w:pPr>
              <w:pStyle w:val="2"/>
              <w:spacing w:after="0"/>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49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三、个性发展</w:t>
            </w:r>
          </w:p>
        </w:tc>
        <w:tc>
          <w:tcPr>
            <w:tcW w:w="3114" w:type="dxa"/>
            <w:vAlign w:val="center"/>
          </w:tcPr>
          <w:p>
            <w:pPr>
              <w:pStyle w:val="2"/>
              <w:spacing w:after="0" w:line="240" w:lineRule="auto"/>
              <w:ind w:firstLine="720" w:firstLineChars="300"/>
              <w:rPr>
                <w:rFonts w:ascii="仿宋" w:hAnsi="仿宋" w:eastAsia="仿宋" w:cs="仿宋"/>
                <w:sz w:val="24"/>
              </w:rPr>
            </w:pPr>
            <w:r>
              <w:rPr>
                <w:rFonts w:hint="eastAsia" w:ascii="仿宋" w:hAnsi="仿宋" w:eastAsia="仿宋" w:cs="仿宋"/>
                <w:sz w:val="24"/>
              </w:rPr>
              <w:t>专业进阶</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2"/>
              <w:spacing w:after="0" w:line="240" w:lineRule="auto"/>
              <w:ind w:left="0" w:leftChars="0" w:firstLine="240" w:firstLineChars="100"/>
              <w:jc w:val="center"/>
              <w:rPr>
                <w:rFonts w:ascii="仿宋" w:hAnsi="仿宋" w:eastAsia="仿宋" w:cs="仿宋"/>
                <w:sz w:val="24"/>
              </w:rPr>
            </w:pPr>
            <w:r>
              <w:rPr>
                <w:rFonts w:hint="eastAsia" w:ascii="仿宋" w:hAnsi="仿宋" w:eastAsia="仿宋" w:cs="仿宋"/>
                <w:sz w:val="24"/>
              </w:rPr>
              <w:t>专业拓展</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jc w:val="center"/>
              <w:rPr>
                <w:rFonts w:ascii="仿宋" w:hAnsi="仿宋" w:eastAsia="仿宋" w:cs="仿宋"/>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restart"/>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四、综合实践</w:t>
            </w: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创新创业实践</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综合实验</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ind w:left="0" w:leftChars="0"/>
              <w:jc w:val="center"/>
              <w:rPr>
                <w:rFonts w:ascii="仿宋" w:hAnsi="仿宋" w:eastAsia="仿宋" w:cs="仿宋"/>
                <w:sz w:val="24"/>
              </w:rPr>
            </w:pPr>
            <w:r>
              <w:rPr>
                <w:rFonts w:hint="eastAsia" w:ascii="仿宋" w:hAnsi="仿宋" w:eastAsia="仿宋" w:cs="仿宋"/>
                <w:sz w:val="24"/>
              </w:rPr>
              <w:t>课外实践</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2507" w:type="dxa"/>
            <w:vMerge w:val="continue"/>
            <w:vAlign w:val="center"/>
          </w:tcPr>
          <w:p>
            <w:pPr>
              <w:pStyle w:val="2"/>
              <w:spacing w:after="0" w:line="240" w:lineRule="auto"/>
              <w:ind w:left="0" w:leftChars="0"/>
              <w:rPr>
                <w:rFonts w:ascii="仿宋" w:hAnsi="仿宋" w:eastAsia="仿宋" w:cs="仿宋"/>
                <w:sz w:val="24"/>
              </w:rPr>
            </w:pPr>
          </w:p>
        </w:tc>
        <w:tc>
          <w:tcPr>
            <w:tcW w:w="3114"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合计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exact"/>
          <w:jc w:val="center"/>
        </w:trPr>
        <w:tc>
          <w:tcPr>
            <w:tcW w:w="5621" w:type="dxa"/>
            <w:gridSpan w:val="2"/>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总计</w:t>
            </w:r>
          </w:p>
        </w:tc>
        <w:tc>
          <w:tcPr>
            <w:tcW w:w="2350" w:type="dxa"/>
            <w:vAlign w:val="center"/>
          </w:tcPr>
          <w:p>
            <w:pPr>
              <w:pStyle w:val="2"/>
              <w:spacing w:after="0" w:line="240" w:lineRule="auto"/>
              <w:jc w:val="center"/>
              <w:rPr>
                <w:rFonts w:ascii="仿宋" w:hAnsi="仿宋" w:eastAsia="仿宋" w:cs="仿宋"/>
                <w:sz w:val="24"/>
              </w:rPr>
            </w:pPr>
            <w:r>
              <w:rPr>
                <w:rFonts w:hint="eastAsia" w:ascii="仿宋" w:hAnsi="仿宋" w:eastAsia="仿宋" w:cs="仿宋"/>
                <w:sz w:val="24"/>
              </w:rPr>
              <w:t>160</w:t>
            </w:r>
          </w:p>
        </w:tc>
      </w:tr>
    </w:tbl>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四、专业学制、毕业要求与学位授予</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（一）学制：4年，修业年限可为3-6年；申报获批创新创业休学、应征参加中国人民解放军（含中国人民武装警察部队）的本科学生，最长修业年限为8年。</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（二）毕业学分要求160学分。课外教学学分要求（10学分）：包括明德志远、智圆行方、艺美体健、让逸竞劳四类课程。进入培养方案不计入课堂教学学分，为在校学生课外活动必修。</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（三）学位：授予经济学学士学位。</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五、建议本专业学生修读双专业、双学位</w:t>
      </w:r>
    </w:p>
    <w:p>
      <w:pPr>
        <w:spacing w:line="360" w:lineRule="auto"/>
        <w:ind w:firstLine="640" w:firstLineChars="200"/>
        <w:rPr>
          <w:rFonts w:eastAsia="黑体" w:cs="黑体"/>
          <w:b/>
          <w:bCs/>
          <w:kern w:val="0"/>
          <w:sz w:val="32"/>
          <w:szCs w:val="32"/>
        </w:rPr>
      </w:pPr>
      <w:r>
        <w:rPr>
          <w:rFonts w:hint="eastAsia" w:ascii="仿宋" w:hAnsi="仿宋" w:eastAsia="仿宋" w:cs="宋体"/>
          <w:kern w:val="0"/>
          <w:sz w:val="32"/>
          <w:szCs w:val="32"/>
        </w:rPr>
        <w:t>为利于拔尖创新人才的培养，鼓励学有余力的同学申请选择一个第二学位（或辅修）专业的学习，在培养上将对第二学位的学习创造更有利的条件，具体措施在审批申请时落实。建议本专业学生修读第二专业：会计学专业、统计学专业；第二学位：管理学或理学。</w:t>
      </w:r>
    </w:p>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六、本专业第二学位、辅修培养方案（课程体系与教学计划）</w:t>
      </w:r>
    </w:p>
    <w:tbl>
      <w:tblPr>
        <w:tblStyle w:val="7"/>
        <w:tblW w:w="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8"/>
        <w:gridCol w:w="2088"/>
        <w:gridCol w:w="2351"/>
        <w:gridCol w:w="1581"/>
        <w:gridCol w:w="1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序号</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课程号</w:t>
            </w:r>
          </w:p>
        </w:tc>
        <w:tc>
          <w:tcPr>
            <w:tcW w:w="235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课程名</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建议修读学期</w:t>
            </w:r>
          </w:p>
        </w:tc>
        <w:tc>
          <w:tcPr>
            <w:tcW w:w="17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b/>
                <w:bCs/>
                <w:sz w:val="24"/>
              </w:rPr>
            </w:pPr>
            <w:r>
              <w:rPr>
                <w:rFonts w:ascii="仿宋" w:hAnsi="仿宋" w:eastAsia="仿宋"/>
                <w:b/>
                <w:bCs/>
                <w:sz w:val="24"/>
              </w:rPr>
              <w:t>学分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18SM0111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数学分析基础（上）</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c>
          <w:tcPr>
            <w:tcW w:w="2088"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18SM0112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数学分析基础（下）</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二</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18SM0106</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高等代数</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一</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SMH1151098</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概率论与数理统计</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5</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SMH1142102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统计学</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三</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 w:hRule="atLeast"/>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6</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18SM0168</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计量经济学</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7</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SMI1132105</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时间序列分析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8</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SMI1132002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应用多元统计分析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四</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9</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SMJ2222131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统计预测与决策</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10</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市场调查统计分析</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11</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SMJ2221115</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统计综合评价</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12</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SMJ2221121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统计案例与实务</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六</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13</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SMJ2223122</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统计软件</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14</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SMJ2223311</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数据挖掘</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五</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5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15</w:t>
            </w:r>
          </w:p>
        </w:tc>
        <w:tc>
          <w:tcPr>
            <w:tcW w:w="2088"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bylw</w:t>
            </w:r>
          </w:p>
        </w:tc>
        <w:tc>
          <w:tcPr>
            <w:tcW w:w="235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毕业论文</w:t>
            </w:r>
          </w:p>
        </w:tc>
        <w:tc>
          <w:tcPr>
            <w:tcW w:w="158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八</w:t>
            </w:r>
          </w:p>
        </w:tc>
        <w:tc>
          <w:tcPr>
            <w:tcW w:w="1764"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97" w:type="dxa"/>
            <w:gridSpan w:val="3"/>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合计</w:t>
            </w:r>
          </w:p>
        </w:tc>
        <w:tc>
          <w:tcPr>
            <w:tcW w:w="1581"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p>
        </w:tc>
        <w:tc>
          <w:tcPr>
            <w:tcW w:w="1764" w:type="dxa"/>
            <w:tcBorders>
              <w:top w:val="single" w:color="auto" w:sz="4" w:space="0"/>
              <w:left w:val="single" w:color="auto" w:sz="4" w:space="0"/>
              <w:bottom w:val="single" w:color="auto" w:sz="4" w:space="0"/>
              <w:right w:val="single" w:color="auto" w:sz="4" w:space="0"/>
            </w:tcBorders>
          </w:tcPr>
          <w:p>
            <w:pPr>
              <w:jc w:val="center"/>
              <w:rPr>
                <w:rFonts w:ascii="仿宋" w:hAnsi="仿宋" w:eastAsia="仿宋"/>
                <w:sz w:val="24"/>
              </w:rPr>
            </w:pPr>
            <w:r>
              <w:rPr>
                <w:rFonts w:ascii="仿宋" w:hAnsi="仿宋" w:eastAsia="仿宋"/>
                <w:sz w:val="24"/>
              </w:rPr>
              <w:t>47</w:t>
            </w:r>
          </w:p>
        </w:tc>
      </w:tr>
    </w:tbl>
    <w:p>
      <w:pPr>
        <w:autoSpaceDE w:val="0"/>
        <w:autoSpaceDN w:val="0"/>
        <w:adjustRightInd w:val="0"/>
        <w:spacing w:line="360" w:lineRule="auto"/>
        <w:ind w:firstLine="643" w:firstLineChars="200"/>
        <w:jc w:val="left"/>
        <w:rPr>
          <w:rFonts w:eastAsia="黑体" w:cs="黑体"/>
          <w:b/>
          <w:bCs/>
          <w:kern w:val="0"/>
          <w:sz w:val="32"/>
          <w:szCs w:val="32"/>
        </w:rPr>
      </w:pPr>
      <w:r>
        <w:rPr>
          <w:rFonts w:hint="eastAsia" w:eastAsia="黑体" w:cs="黑体"/>
          <w:b/>
          <w:bCs/>
          <w:kern w:val="0"/>
          <w:sz w:val="32"/>
          <w:szCs w:val="32"/>
        </w:rPr>
        <w:t>七、课外专业阅读书目与相关专业网站</w:t>
      </w:r>
    </w:p>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（一）课外专业阅读书目</w:t>
      </w:r>
    </w:p>
    <w:tbl>
      <w:tblPr>
        <w:tblStyle w:val="7"/>
        <w:tblW w:w="94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38"/>
        <w:gridCol w:w="2693"/>
        <w:gridCol w:w="1701"/>
        <w:gridCol w:w="2268"/>
        <w:gridCol w:w="992"/>
        <w:gridCol w:w="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类型</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书名</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著者</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出版社</w:t>
            </w:r>
          </w:p>
        </w:tc>
        <w:tc>
          <w:tcPr>
            <w:tcW w:w="99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出版年</w:t>
            </w:r>
          </w:p>
        </w:tc>
        <w:tc>
          <w:tcPr>
            <w:tcW w:w="7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
                <w:bCs/>
                <w:sz w:val="24"/>
              </w:rPr>
            </w:pPr>
            <w:r>
              <w:rPr>
                <w:rFonts w:ascii="仿宋" w:hAnsi="仿宋" w:eastAsia="仿宋"/>
                <w:b/>
                <w:bCs/>
                <w:sz w:val="24"/>
              </w:rPr>
              <w:t>语种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西方经济学（第八版）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高鸿业，教育部高教司</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w:t>
            </w:r>
            <w:r>
              <w:rPr>
                <w:rFonts w:hint="eastAsia" w:ascii="仿宋" w:hAnsi="仿宋" w:eastAsia="仿宋"/>
                <w:sz w:val="24"/>
              </w:rPr>
              <w:t>21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货币金融学（第十一版）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弗雷德里克·米什金</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9</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期权、期货及其他衍生产品（原书第</w:t>
            </w:r>
            <w:r>
              <w:rPr>
                <w:rFonts w:hint="eastAsia" w:ascii="仿宋" w:hAnsi="仿宋" w:eastAsia="仿宋"/>
                <w:sz w:val="24"/>
              </w:rPr>
              <w:t>10</w:t>
            </w:r>
            <w:r>
              <w:rPr>
                <w:rFonts w:ascii="仿宋" w:hAnsi="仿宋" w:eastAsia="仿宋"/>
                <w:sz w:val="24"/>
              </w:rPr>
              <w:t>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约翰·赫尔</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w:t>
            </w:r>
            <w:r>
              <w:rPr>
                <w:rFonts w:hint="eastAsia" w:ascii="仿宋" w:hAnsi="仿宋" w:eastAsia="仿宋"/>
                <w:sz w:val="24"/>
              </w:rPr>
              <w:t>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经济学原理:微观经济学分册(第7版)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曼昆</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经济学原理:宏观经济学分册(第7版)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曼昆</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北京大学出版社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耶鲁大学：经济学通识课</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尼尔·基什特尼</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民主与建设出版社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2017</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经济学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金融的逻辑</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陈志武</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西北大学出版社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复杂数据统计方法：基于R的应用（第三版）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吴喜之</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中国人民大学出版社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漫话信息时代的统计学</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韦博成</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格致方法·定量研究系列（共37本）</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吴晓刚</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格致出版社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统计学：从数据到结论</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吴喜之</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中国统计出版社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统计与真理</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C.R.劳</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科学出版社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2004</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女士品茶</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戴维·萨尔斯伯格</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江西人民出版社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2016</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统计数字会撒谎</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达莱尔·哈夫</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中国城市出版社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2009</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爱上统计学</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萨尔金德</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重庆大学出版社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大数据时代的统计学思维</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刘强</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中国水利水电出版社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数据科学入门（第2版）</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乔尔·格鲁斯</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人民邮电出版社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2021</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民生数据的真相</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严行方</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中国社会出版社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2012</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统计学习导论：基于R应用</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加雷斯·詹姆斯等</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4"/>
              </w:rPr>
            </w:pPr>
            <w:r>
              <w:rPr>
                <w:rFonts w:ascii="仿宋" w:hAnsi="仿宋" w:eastAsia="仿宋"/>
                <w:sz w:val="24"/>
              </w:rPr>
              <w:t>机械工业出版社</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2015</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4"/>
              </w:rPr>
            </w:pPr>
            <w:r>
              <w:rPr>
                <w:rFonts w:ascii="仿宋" w:hAnsi="仿宋" w:eastAsia="仿宋"/>
                <w:sz w:val="24"/>
              </w:rPr>
              <w:t>中文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Applied Linear Regression</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Sanford Weisberg</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 John Wiley &amp; Sons, Inc., Publication</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Statistical Inference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George Casella, Roger Berger</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Brooks/Cole; 2nd edition</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2008</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Large Sample Techniques for Statistics</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Jiming Jiang</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Springer-Verlag New York Inc</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2010</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Past, Present, and Future of Statistical Science</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Xihong</w:t>
            </w:r>
            <w:r>
              <w:rPr>
                <w:rFonts w:hint="eastAsia" w:ascii="仿宋" w:hAnsi="仿宋" w:eastAsia="仿宋"/>
                <w:bCs/>
                <w:sz w:val="24"/>
              </w:rPr>
              <w:t xml:space="preserve"> Lin et al.</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Chapman</w:t>
            </w:r>
            <w:r>
              <w:rPr>
                <w:rFonts w:hint="eastAsia" w:ascii="仿宋" w:hAnsi="仿宋" w:eastAsia="仿宋"/>
                <w:bCs/>
                <w:sz w:val="24"/>
              </w:rPr>
              <w:t xml:space="preserve"> </w:t>
            </w:r>
            <w:r>
              <w:rPr>
                <w:rFonts w:ascii="仿宋" w:hAnsi="仿宋" w:eastAsia="仿宋"/>
                <w:bCs/>
                <w:sz w:val="24"/>
              </w:rPr>
              <w:t>and Hall</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hint="eastAsia" w:ascii="仿宋" w:hAnsi="仿宋" w:eastAsia="仿宋"/>
                <w:bCs/>
                <w:sz w:val="24"/>
              </w:rPr>
              <w:t>2014</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103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统计学</w:t>
            </w:r>
          </w:p>
        </w:tc>
        <w:tc>
          <w:tcPr>
            <w:tcW w:w="2693"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Analysis of Multivariate and High-Dimensional Data</w:t>
            </w:r>
          </w:p>
        </w:tc>
        <w:tc>
          <w:tcPr>
            <w:tcW w:w="1701"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Inge Koch</w:t>
            </w:r>
            <w:r>
              <w:rPr>
                <w:rFonts w:eastAsia="仿宋"/>
                <w:bCs/>
                <w:sz w:val="24"/>
              </w:rPr>
              <w:t> </w:t>
            </w: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bCs/>
                <w:sz w:val="24"/>
              </w:rPr>
            </w:pPr>
            <w:r>
              <w:rPr>
                <w:rFonts w:ascii="仿宋" w:hAnsi="仿宋" w:eastAsia="仿宋"/>
                <w:bCs/>
                <w:sz w:val="24"/>
              </w:rPr>
              <w:t>Cambridge University Press</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2013</w:t>
            </w:r>
          </w:p>
        </w:tc>
        <w:tc>
          <w:tcPr>
            <w:tcW w:w="7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bCs/>
                <w:sz w:val="24"/>
              </w:rPr>
            </w:pPr>
            <w:r>
              <w:rPr>
                <w:rFonts w:ascii="仿宋" w:hAnsi="仿宋" w:eastAsia="仿宋"/>
                <w:bCs/>
                <w:sz w:val="24"/>
              </w:rPr>
              <w:t>英文</w:t>
            </w:r>
          </w:p>
        </w:tc>
      </w:tr>
    </w:tbl>
    <w:p>
      <w:pPr>
        <w:autoSpaceDE w:val="0"/>
        <w:autoSpaceDN w:val="0"/>
        <w:adjustRightInd w:val="0"/>
        <w:spacing w:line="360" w:lineRule="auto"/>
        <w:ind w:firstLine="640" w:firstLineChars="200"/>
        <w:jc w:val="left"/>
        <w:rPr>
          <w:rFonts w:eastAsia="仿宋" w:cs="仿宋"/>
          <w:kern w:val="0"/>
          <w:sz w:val="32"/>
          <w:szCs w:val="32"/>
        </w:rPr>
      </w:pPr>
      <w:r>
        <w:rPr>
          <w:rFonts w:hint="eastAsia" w:eastAsia="仿宋" w:cs="仿宋"/>
          <w:kern w:val="0"/>
          <w:sz w:val="32"/>
          <w:szCs w:val="32"/>
        </w:rPr>
        <w:t>（二）相关专业网站</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中国统计信息网：http://www.tjcn.org/</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 xml:space="preserve">中国国家统计局： </w:t>
      </w:r>
      <w:r>
        <w:fldChar w:fldCharType="begin"/>
      </w:r>
      <w:r>
        <w:instrText xml:space="preserve"> HYPERLINK "http://www.stats.gov.cn" </w:instrText>
      </w:r>
      <w:r>
        <w:fldChar w:fldCharType="separate"/>
      </w:r>
      <w:r>
        <w:rPr>
          <w:rFonts w:hint="eastAsia" w:ascii="仿宋" w:hAnsi="仿宋" w:eastAsia="仿宋"/>
          <w:sz w:val="24"/>
        </w:rPr>
        <w:t>www.stats.gov.cn</w:t>
      </w:r>
      <w:r>
        <w:rPr>
          <w:rFonts w:hint="eastAsia" w:ascii="仿宋" w:hAnsi="仿宋" w:eastAsia="仿宋"/>
          <w:sz w:val="24"/>
        </w:rPr>
        <w:fldChar w:fldCharType="end"/>
      </w:r>
      <w:r>
        <w:rPr>
          <w:rFonts w:hint="eastAsia" w:ascii="仿宋" w:hAnsi="仿宋" w:eastAsia="仿宋" w:cs="Arial"/>
          <w:bCs/>
          <w:sz w:val="24"/>
        </w:rPr>
        <w:t>；各地方统计局网站</w:t>
      </w:r>
    </w:p>
    <w:p>
      <w:pPr>
        <w:spacing w:line="360" w:lineRule="auto"/>
        <w:ind w:firstLine="480" w:firstLineChars="200"/>
        <w:rPr>
          <w:rFonts w:ascii="仿宋" w:hAnsi="仿宋" w:eastAsia="仿宋" w:cs="Arial"/>
          <w:bCs/>
          <w:sz w:val="24"/>
        </w:rPr>
      </w:pPr>
      <w:r>
        <w:rPr>
          <w:rFonts w:ascii="仿宋" w:hAnsi="仿宋" w:eastAsia="仿宋" w:cs="Arial"/>
          <w:bCs/>
          <w:sz w:val="24"/>
        </w:rPr>
        <w:t>中经网统计数据库</w:t>
      </w:r>
      <w:r>
        <w:rPr>
          <w:rFonts w:hint="eastAsia" w:ascii="仿宋" w:hAnsi="仿宋" w:eastAsia="仿宋" w:cs="Arial"/>
          <w:bCs/>
          <w:sz w:val="24"/>
        </w:rPr>
        <w:t>：</w:t>
      </w:r>
      <w:r>
        <w:rPr>
          <w:rFonts w:ascii="仿宋" w:hAnsi="仿宋" w:eastAsia="仿宋" w:cs="Arial"/>
          <w:bCs/>
          <w:sz w:val="24"/>
        </w:rPr>
        <w:t>https://db.cei.cn/</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EPS全球统计数据/分析平台：</w:t>
      </w:r>
      <w:r>
        <w:rPr>
          <w:rFonts w:ascii="仿宋" w:hAnsi="仿宋" w:eastAsia="仿宋" w:cs="Arial"/>
          <w:bCs/>
          <w:sz w:val="24"/>
        </w:rPr>
        <w:t>http://olap.epsnet.com.cn/</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爱课程网站：http://www.icourses.cn/home/</w:t>
      </w:r>
    </w:p>
    <w:p>
      <w:pPr>
        <w:spacing w:line="360" w:lineRule="auto"/>
        <w:ind w:firstLine="480" w:firstLineChars="200"/>
        <w:rPr>
          <w:rFonts w:ascii="仿宋" w:hAnsi="仿宋" w:eastAsia="仿宋" w:cs="Arial"/>
          <w:bCs/>
          <w:sz w:val="24"/>
        </w:rPr>
      </w:pPr>
      <w:r>
        <w:rPr>
          <w:rFonts w:hint="eastAsia" w:ascii="仿宋" w:hAnsi="仿宋" w:eastAsia="仿宋" w:cs="Arial"/>
          <w:bCs/>
          <w:sz w:val="24"/>
        </w:rPr>
        <w:t>中国大学慕课网站：</w:t>
      </w:r>
      <w:r>
        <w:fldChar w:fldCharType="begin"/>
      </w:r>
      <w:r>
        <w:instrText xml:space="preserve"> HYPERLINK "http://www.icourses163.org/" </w:instrText>
      </w:r>
      <w:r>
        <w:fldChar w:fldCharType="separate"/>
      </w:r>
      <w:r>
        <w:rPr>
          <w:rFonts w:hint="eastAsia" w:ascii="仿宋" w:hAnsi="仿宋" w:eastAsia="仿宋" w:cs="Arial"/>
          <w:bCs/>
          <w:sz w:val="24"/>
        </w:rPr>
        <w:t>http://www.icourses163.org/</w:t>
      </w:r>
      <w:r>
        <w:rPr>
          <w:rFonts w:hint="eastAsia" w:ascii="仿宋" w:hAnsi="仿宋" w:eastAsia="仿宋" w:cs="Arial"/>
          <w:bCs/>
          <w:sz w:val="24"/>
        </w:rPr>
        <w:fldChar w:fldCharType="end"/>
      </w:r>
    </w:p>
    <w:p>
      <w:pPr>
        <w:spacing w:line="360" w:lineRule="auto"/>
        <w:ind w:firstLine="480" w:firstLineChars="200"/>
        <w:rPr>
          <w:rFonts w:ascii="仿宋" w:hAnsi="仿宋" w:eastAsia="仿宋" w:cs="Arial"/>
          <w:bCs/>
          <w:sz w:val="24"/>
        </w:rPr>
      </w:pPr>
      <w:r>
        <w:rPr>
          <w:rFonts w:ascii="仿宋" w:hAnsi="仿宋" w:eastAsia="仿宋" w:cs="Arial"/>
          <w:bCs/>
          <w:sz w:val="24"/>
        </w:rPr>
        <w:t>万得数据库：https://www.wind.com.cn/</w:t>
      </w:r>
    </w:p>
    <w:p>
      <w:pPr>
        <w:widowControl/>
        <w:jc w:val="left"/>
        <w:rPr>
          <w:rFonts w:eastAsia="仿宋" w:cs="仿宋"/>
          <w:b/>
          <w:kern w:val="0"/>
          <w:sz w:val="28"/>
          <w:szCs w:val="28"/>
        </w:rPr>
      </w:pPr>
      <w:r>
        <w:rPr>
          <w:rFonts w:eastAsia="仿宋" w:cs="仿宋"/>
          <w:b/>
          <w:kern w:val="0"/>
          <w:sz w:val="28"/>
          <w:szCs w:val="28"/>
        </w:rPr>
        <w:br w:type="page"/>
      </w:r>
    </w:p>
    <w:p>
      <w:pPr>
        <w:autoSpaceDE w:val="0"/>
        <w:autoSpaceDN w:val="0"/>
        <w:adjustRightInd w:val="0"/>
        <w:spacing w:line="360" w:lineRule="auto"/>
        <w:rPr>
          <w:rFonts w:hint="eastAsia" w:eastAsia="仿宋" w:cs="仿宋"/>
          <w:b/>
          <w:kern w:val="0"/>
          <w:sz w:val="28"/>
          <w:szCs w:val="28"/>
          <w:lang w:eastAsia="zh-CN"/>
        </w:rPr>
      </w:pPr>
      <w:r>
        <w:rPr>
          <w:rFonts w:hint="eastAsia" w:eastAsia="仿宋" w:cs="仿宋"/>
          <w:b/>
          <w:kern w:val="0"/>
          <w:sz w:val="28"/>
          <w:szCs w:val="28"/>
        </w:rPr>
        <w:t>附件一：安徽财经大学经济统计学专业指导性教学安排表</w:t>
      </w:r>
    </w:p>
    <w:tbl>
      <w:tblPr>
        <w:tblStyle w:val="7"/>
        <w:tblW w:w="9676" w:type="dxa"/>
        <w:tblInd w:w="-6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15"/>
        <w:gridCol w:w="585"/>
        <w:gridCol w:w="1290"/>
        <w:gridCol w:w="2265"/>
        <w:gridCol w:w="510"/>
        <w:gridCol w:w="510"/>
        <w:gridCol w:w="540"/>
        <w:gridCol w:w="435"/>
        <w:gridCol w:w="450"/>
        <w:gridCol w:w="585"/>
        <w:gridCol w:w="601"/>
        <w:gridCol w:w="615"/>
        <w:gridCol w:w="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restart"/>
            <w:vAlign w:val="center"/>
          </w:tcPr>
          <w:p>
            <w:pPr>
              <w:jc w:val="center"/>
              <w:rPr>
                <w:rFonts w:ascii="宋体" w:hAnsi="宋体" w:cs="仿宋"/>
                <w:sz w:val="18"/>
                <w:szCs w:val="18"/>
              </w:rPr>
            </w:pPr>
            <w:bookmarkStart w:id="1" w:name="OLE_LINK1"/>
            <w:r>
              <w:rPr>
                <w:rFonts w:hint="eastAsia" w:ascii="宋体" w:hAnsi="宋体" w:cs="仿宋"/>
                <w:sz w:val="18"/>
                <w:szCs w:val="18"/>
              </w:rPr>
              <w:t>课程类别</w:t>
            </w: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课程性质</w:t>
            </w:r>
          </w:p>
        </w:tc>
        <w:tc>
          <w:tcPr>
            <w:tcW w:w="1290" w:type="dxa"/>
            <w:vMerge w:val="restart"/>
            <w:vAlign w:val="center"/>
          </w:tcPr>
          <w:p>
            <w:pPr>
              <w:jc w:val="center"/>
              <w:rPr>
                <w:rFonts w:ascii="宋体" w:hAnsi="宋体" w:cs="仿宋"/>
                <w:sz w:val="18"/>
                <w:szCs w:val="18"/>
              </w:rPr>
            </w:pPr>
            <w:r>
              <w:rPr>
                <w:rFonts w:hint="eastAsia" w:ascii="宋体" w:hAnsi="宋体" w:cs="仿宋"/>
                <w:sz w:val="18"/>
                <w:szCs w:val="18"/>
              </w:rPr>
              <w:t>课程代码</w:t>
            </w:r>
          </w:p>
        </w:tc>
        <w:tc>
          <w:tcPr>
            <w:tcW w:w="2265" w:type="dxa"/>
            <w:vMerge w:val="restart"/>
            <w:vAlign w:val="center"/>
          </w:tcPr>
          <w:p>
            <w:pPr>
              <w:jc w:val="center"/>
              <w:rPr>
                <w:rFonts w:ascii="宋体" w:hAnsi="宋体" w:cs="仿宋"/>
                <w:sz w:val="18"/>
                <w:szCs w:val="18"/>
              </w:rPr>
            </w:pPr>
            <w:r>
              <w:rPr>
                <w:rFonts w:hint="eastAsia" w:ascii="宋体" w:hAnsi="宋体" w:cs="仿宋"/>
                <w:sz w:val="18"/>
                <w:szCs w:val="18"/>
              </w:rPr>
              <w:t>课程名称</w:t>
            </w:r>
          </w:p>
        </w:tc>
        <w:tc>
          <w:tcPr>
            <w:tcW w:w="510" w:type="dxa"/>
            <w:vMerge w:val="restart"/>
            <w:vAlign w:val="center"/>
          </w:tcPr>
          <w:p>
            <w:pPr>
              <w:jc w:val="center"/>
              <w:rPr>
                <w:rFonts w:ascii="宋体" w:hAnsi="宋体" w:cs="仿宋"/>
                <w:sz w:val="18"/>
                <w:szCs w:val="18"/>
              </w:rPr>
            </w:pPr>
            <w:r>
              <w:rPr>
                <w:rFonts w:hint="eastAsia" w:ascii="宋体" w:hAnsi="宋体" w:cs="仿宋"/>
                <w:sz w:val="18"/>
                <w:szCs w:val="18"/>
              </w:rPr>
              <w:t>学分</w:t>
            </w:r>
          </w:p>
        </w:tc>
        <w:tc>
          <w:tcPr>
            <w:tcW w:w="510" w:type="dxa"/>
            <w:vMerge w:val="restart"/>
            <w:vAlign w:val="center"/>
          </w:tcPr>
          <w:p>
            <w:pPr>
              <w:jc w:val="center"/>
              <w:rPr>
                <w:rFonts w:ascii="宋体" w:hAnsi="宋体" w:cs="仿宋"/>
                <w:sz w:val="18"/>
                <w:szCs w:val="18"/>
              </w:rPr>
            </w:pPr>
            <w:r>
              <w:rPr>
                <w:rFonts w:hint="eastAsia" w:ascii="宋体" w:hAnsi="宋体" w:cs="仿宋"/>
                <w:sz w:val="18"/>
                <w:szCs w:val="18"/>
              </w:rPr>
              <w:t>学时</w:t>
            </w:r>
          </w:p>
        </w:tc>
        <w:tc>
          <w:tcPr>
            <w:tcW w:w="1425" w:type="dxa"/>
            <w:gridSpan w:val="3"/>
            <w:vAlign w:val="center"/>
          </w:tcPr>
          <w:p>
            <w:pPr>
              <w:jc w:val="center"/>
              <w:rPr>
                <w:rFonts w:ascii="宋体" w:hAnsi="宋体" w:cs="仿宋"/>
                <w:sz w:val="18"/>
                <w:szCs w:val="18"/>
              </w:rPr>
            </w:pPr>
            <w:r>
              <w:rPr>
                <w:rFonts w:hint="eastAsia" w:ascii="宋体" w:hAnsi="宋体" w:cs="仿宋"/>
                <w:sz w:val="18"/>
                <w:szCs w:val="18"/>
              </w:rPr>
              <w:t>学时分配</w:t>
            </w: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课程属性</w:t>
            </w:r>
          </w:p>
        </w:tc>
        <w:tc>
          <w:tcPr>
            <w:tcW w:w="601" w:type="dxa"/>
            <w:vMerge w:val="restart"/>
            <w:vAlign w:val="center"/>
          </w:tcPr>
          <w:p>
            <w:pPr>
              <w:jc w:val="center"/>
              <w:rPr>
                <w:rFonts w:ascii="宋体" w:hAnsi="宋体" w:cs="仿宋"/>
                <w:sz w:val="18"/>
                <w:szCs w:val="18"/>
              </w:rPr>
            </w:pPr>
            <w:r>
              <w:rPr>
                <w:rFonts w:hint="eastAsia" w:ascii="宋体" w:hAnsi="宋体" w:cs="仿宋"/>
                <w:sz w:val="18"/>
                <w:szCs w:val="18"/>
              </w:rPr>
              <w:t>开课学期</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学分要求</w:t>
            </w:r>
          </w:p>
        </w:tc>
        <w:tc>
          <w:tcPr>
            <w:tcW w:w="675" w:type="dxa"/>
            <w:vMerge w:val="restart"/>
            <w:vAlign w:val="center"/>
          </w:tcPr>
          <w:p>
            <w:pPr>
              <w:jc w:val="center"/>
              <w:rPr>
                <w:rFonts w:ascii="宋体" w:hAnsi="宋体" w:cs="仿宋"/>
                <w:sz w:val="18"/>
                <w:szCs w:val="18"/>
              </w:rPr>
            </w:pPr>
            <w:r>
              <w:rPr>
                <w:rFonts w:hint="eastAsia" w:ascii="宋体" w:hAnsi="宋体" w:cs="仿宋"/>
                <w:sz w:val="18"/>
                <w:szCs w:val="18"/>
              </w:rPr>
              <w:t>考核方式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00" w:hRule="atLeast"/>
        </w:trPr>
        <w:tc>
          <w:tcPr>
            <w:tcW w:w="615" w:type="dxa"/>
            <w:vMerge w:val="continue"/>
          </w:tcPr>
          <w:p>
            <w:pPr>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Merge w:val="continue"/>
          </w:tcPr>
          <w:p>
            <w:pPr>
              <w:jc w:val="center"/>
              <w:rPr>
                <w:rFonts w:ascii="宋体" w:hAnsi="宋体" w:cs="仿宋"/>
                <w:sz w:val="18"/>
                <w:szCs w:val="18"/>
              </w:rPr>
            </w:pPr>
          </w:p>
        </w:tc>
        <w:tc>
          <w:tcPr>
            <w:tcW w:w="2265" w:type="dxa"/>
            <w:vMerge w:val="continue"/>
          </w:tcPr>
          <w:p>
            <w:pPr>
              <w:jc w:val="center"/>
              <w:rPr>
                <w:rFonts w:ascii="宋体" w:hAnsi="宋体" w:cs="仿宋"/>
                <w:sz w:val="18"/>
                <w:szCs w:val="18"/>
              </w:rPr>
            </w:pPr>
          </w:p>
        </w:tc>
        <w:tc>
          <w:tcPr>
            <w:tcW w:w="510" w:type="dxa"/>
            <w:vMerge w:val="continue"/>
          </w:tcPr>
          <w:p>
            <w:pPr>
              <w:jc w:val="center"/>
              <w:rPr>
                <w:rFonts w:ascii="宋体" w:hAnsi="宋体" w:cs="仿宋"/>
                <w:sz w:val="18"/>
                <w:szCs w:val="18"/>
              </w:rPr>
            </w:pPr>
          </w:p>
        </w:tc>
        <w:tc>
          <w:tcPr>
            <w:tcW w:w="510" w:type="dxa"/>
            <w:vMerge w:val="continue"/>
          </w:tcPr>
          <w:p>
            <w:pPr>
              <w:jc w:val="center"/>
              <w:rPr>
                <w:rFonts w:ascii="宋体" w:hAnsi="宋体" w:cs="仿宋"/>
                <w:sz w:val="18"/>
                <w:szCs w:val="18"/>
              </w:rPr>
            </w:pPr>
          </w:p>
        </w:tc>
        <w:tc>
          <w:tcPr>
            <w:tcW w:w="540" w:type="dxa"/>
          </w:tcPr>
          <w:p>
            <w:pPr>
              <w:jc w:val="center"/>
              <w:rPr>
                <w:rFonts w:ascii="宋体" w:hAnsi="宋体" w:cs="仿宋"/>
                <w:sz w:val="18"/>
                <w:szCs w:val="18"/>
              </w:rPr>
            </w:pPr>
            <w:r>
              <w:rPr>
                <w:rFonts w:hint="eastAsia" w:ascii="宋体" w:hAnsi="宋体" w:cs="仿宋"/>
                <w:sz w:val="18"/>
                <w:szCs w:val="18"/>
              </w:rPr>
              <w:t>课内周学时</w:t>
            </w:r>
          </w:p>
        </w:tc>
        <w:tc>
          <w:tcPr>
            <w:tcW w:w="435" w:type="dxa"/>
          </w:tcPr>
          <w:p>
            <w:pPr>
              <w:jc w:val="center"/>
              <w:rPr>
                <w:rFonts w:ascii="宋体" w:hAnsi="宋体" w:cs="仿宋"/>
                <w:sz w:val="18"/>
                <w:szCs w:val="18"/>
              </w:rPr>
            </w:pPr>
            <w:r>
              <w:rPr>
                <w:rFonts w:hint="eastAsia" w:ascii="宋体" w:hAnsi="宋体" w:cs="仿宋"/>
                <w:sz w:val="18"/>
                <w:szCs w:val="18"/>
              </w:rPr>
              <w:t>上机</w:t>
            </w:r>
          </w:p>
        </w:tc>
        <w:tc>
          <w:tcPr>
            <w:tcW w:w="450" w:type="dxa"/>
          </w:tcPr>
          <w:p>
            <w:pPr>
              <w:jc w:val="center"/>
              <w:rPr>
                <w:rFonts w:ascii="宋体" w:hAnsi="宋体" w:cs="仿宋"/>
                <w:sz w:val="18"/>
                <w:szCs w:val="18"/>
              </w:rPr>
            </w:pPr>
            <w:r>
              <w:rPr>
                <w:rFonts w:hint="eastAsia" w:ascii="宋体" w:hAnsi="宋体" w:cs="仿宋"/>
                <w:sz w:val="18"/>
                <w:szCs w:val="18"/>
              </w:rPr>
              <w:t>实验</w:t>
            </w:r>
          </w:p>
        </w:tc>
        <w:tc>
          <w:tcPr>
            <w:tcW w:w="585" w:type="dxa"/>
            <w:vMerge w:val="continue"/>
          </w:tcPr>
          <w:p>
            <w:pPr>
              <w:jc w:val="center"/>
              <w:rPr>
                <w:rFonts w:ascii="宋体" w:hAnsi="宋体" w:cs="仿宋"/>
                <w:sz w:val="18"/>
                <w:szCs w:val="18"/>
              </w:rPr>
            </w:pPr>
          </w:p>
        </w:tc>
        <w:tc>
          <w:tcPr>
            <w:tcW w:w="601" w:type="dxa"/>
            <w:vMerge w:val="continue"/>
          </w:tcPr>
          <w:p>
            <w:pPr>
              <w:jc w:val="center"/>
              <w:rPr>
                <w:rFonts w:ascii="宋体" w:hAnsi="宋体" w:cs="仿宋"/>
                <w:sz w:val="18"/>
                <w:szCs w:val="18"/>
              </w:rPr>
            </w:pPr>
          </w:p>
        </w:tc>
        <w:tc>
          <w:tcPr>
            <w:tcW w:w="615" w:type="dxa"/>
            <w:vMerge w:val="continue"/>
          </w:tcPr>
          <w:p>
            <w:pPr>
              <w:jc w:val="center"/>
              <w:rPr>
                <w:rFonts w:ascii="宋体" w:hAnsi="宋体" w:cs="仿宋"/>
                <w:sz w:val="18"/>
                <w:szCs w:val="18"/>
              </w:rPr>
            </w:pPr>
          </w:p>
        </w:tc>
        <w:tc>
          <w:tcPr>
            <w:tcW w:w="675" w:type="dxa"/>
            <w:vMerge w:val="continue"/>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74" w:hRule="exac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通识通修</w:t>
            </w: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思想政治理论与实践</w:t>
            </w:r>
          </w:p>
        </w:tc>
        <w:tc>
          <w:tcPr>
            <w:tcW w:w="1290" w:type="dxa"/>
            <w:vAlign w:val="center"/>
          </w:tcPr>
          <w:p>
            <w:pPr>
              <w:jc w:val="center"/>
              <w:rPr>
                <w:rFonts w:ascii="宋体" w:hAnsi="宋体" w:cs="仿宋"/>
                <w:sz w:val="18"/>
                <w:szCs w:val="18"/>
              </w:rPr>
            </w:pPr>
            <w:r>
              <w:rPr>
                <w:rFonts w:hint="eastAsia" w:ascii="宋体" w:hAnsi="宋体" w:cs="仿宋"/>
                <w:sz w:val="18"/>
                <w:szCs w:val="18"/>
              </w:rPr>
              <w:t>22PD1001</w:t>
            </w:r>
          </w:p>
        </w:tc>
        <w:tc>
          <w:tcPr>
            <w:tcW w:w="2265" w:type="dxa"/>
            <w:vAlign w:val="center"/>
          </w:tcPr>
          <w:p>
            <w:pPr>
              <w:jc w:val="center"/>
              <w:rPr>
                <w:rFonts w:ascii="宋体" w:hAnsi="宋体" w:cs="仿宋"/>
                <w:sz w:val="18"/>
                <w:szCs w:val="18"/>
              </w:rPr>
            </w:pPr>
            <w:r>
              <w:rPr>
                <w:rFonts w:hint="eastAsia" w:ascii="宋体" w:hAnsi="宋体" w:cs="仿宋"/>
                <w:sz w:val="18"/>
                <w:szCs w:val="18"/>
              </w:rPr>
              <w:t>习近平新时代中国特色社会主义思想概论</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17</w:t>
            </w: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continue"/>
            <w:textDirection w:val="tbRlV"/>
            <w:vAlign w:val="center"/>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22PD1002</w:t>
            </w:r>
          </w:p>
        </w:tc>
        <w:tc>
          <w:tcPr>
            <w:tcW w:w="2265" w:type="dxa"/>
            <w:vAlign w:val="center"/>
          </w:tcPr>
          <w:p>
            <w:pPr>
              <w:jc w:val="center"/>
              <w:rPr>
                <w:rFonts w:ascii="宋体" w:hAnsi="宋体" w:cs="仿宋"/>
                <w:sz w:val="18"/>
                <w:szCs w:val="18"/>
              </w:rPr>
            </w:pPr>
            <w:r>
              <w:rPr>
                <w:rFonts w:hint="eastAsia" w:ascii="宋体" w:hAnsi="宋体" w:cs="仿宋"/>
                <w:sz w:val="18"/>
                <w:szCs w:val="18"/>
              </w:rPr>
              <w:t>中国近现代史纲要</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vAlign w:val="center"/>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22PD1003</w:t>
            </w:r>
          </w:p>
        </w:tc>
        <w:tc>
          <w:tcPr>
            <w:tcW w:w="2265" w:type="dxa"/>
            <w:vAlign w:val="center"/>
          </w:tcPr>
          <w:p>
            <w:pPr>
              <w:jc w:val="center"/>
              <w:rPr>
                <w:rFonts w:ascii="宋体" w:hAnsi="宋体" w:cs="仿宋"/>
                <w:sz w:val="18"/>
                <w:szCs w:val="18"/>
              </w:rPr>
            </w:pPr>
            <w:r>
              <w:rPr>
                <w:rFonts w:hint="eastAsia" w:ascii="宋体" w:hAnsi="宋体" w:cs="仿宋"/>
                <w:sz w:val="18"/>
                <w:szCs w:val="18"/>
              </w:rPr>
              <w:t>思想道德与法治</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22PD1004</w:t>
            </w:r>
          </w:p>
        </w:tc>
        <w:tc>
          <w:tcPr>
            <w:tcW w:w="2265" w:type="dxa"/>
            <w:vAlign w:val="center"/>
          </w:tcPr>
          <w:p>
            <w:pPr>
              <w:jc w:val="center"/>
              <w:rPr>
                <w:rFonts w:ascii="宋体" w:hAnsi="宋体" w:cs="仿宋"/>
                <w:sz w:val="18"/>
                <w:szCs w:val="18"/>
              </w:rPr>
            </w:pPr>
            <w:r>
              <w:rPr>
                <w:rFonts w:hint="eastAsia" w:ascii="宋体" w:hAnsi="宋体" w:cs="仿宋"/>
                <w:sz w:val="18"/>
                <w:szCs w:val="18"/>
              </w:rPr>
              <w:t>马克思主义基本原理</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0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22PD1005</w:t>
            </w:r>
          </w:p>
        </w:tc>
        <w:tc>
          <w:tcPr>
            <w:tcW w:w="2265" w:type="dxa"/>
            <w:vAlign w:val="center"/>
          </w:tcPr>
          <w:p>
            <w:pPr>
              <w:jc w:val="center"/>
              <w:rPr>
                <w:rFonts w:ascii="宋体" w:hAnsi="宋体" w:cs="仿宋"/>
                <w:sz w:val="18"/>
                <w:szCs w:val="18"/>
              </w:rPr>
            </w:pPr>
            <w:r>
              <w:rPr>
                <w:rFonts w:hint="eastAsia" w:ascii="宋体" w:hAnsi="宋体" w:cs="仿宋"/>
                <w:sz w:val="18"/>
                <w:szCs w:val="18"/>
              </w:rPr>
              <w:t>毛泽东思想和中国特色社会主义理论体系概论</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54</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PDA2121005</w:t>
            </w:r>
          </w:p>
        </w:tc>
        <w:tc>
          <w:tcPr>
            <w:tcW w:w="2265" w:type="dxa"/>
            <w:vAlign w:val="center"/>
          </w:tcPr>
          <w:p>
            <w:pPr>
              <w:jc w:val="center"/>
              <w:rPr>
                <w:rFonts w:ascii="宋体" w:hAnsi="宋体" w:cs="仿宋"/>
                <w:sz w:val="18"/>
                <w:szCs w:val="18"/>
              </w:rPr>
            </w:pPr>
            <w:r>
              <w:rPr>
                <w:rFonts w:hint="eastAsia" w:ascii="宋体" w:hAnsi="宋体" w:cs="仿宋"/>
                <w:sz w:val="18"/>
                <w:szCs w:val="18"/>
              </w:rPr>
              <w:t>形势与政策</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64</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全</w:t>
            </w: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sz w:val="18"/>
                <w:szCs w:val="18"/>
              </w:rPr>
              <w:t>22PD1008</w:t>
            </w:r>
          </w:p>
        </w:tc>
        <w:tc>
          <w:tcPr>
            <w:tcW w:w="2265" w:type="dxa"/>
            <w:vAlign w:val="center"/>
          </w:tcPr>
          <w:p>
            <w:pPr>
              <w:jc w:val="center"/>
              <w:rPr>
                <w:rFonts w:ascii="宋体" w:hAnsi="宋体" w:cs="仿宋"/>
                <w:sz w:val="18"/>
                <w:szCs w:val="18"/>
              </w:rPr>
            </w:pPr>
            <w:r>
              <w:rPr>
                <w:rFonts w:hint="eastAsia" w:ascii="宋体" w:hAnsi="宋体" w:cs="仿宋"/>
                <w:sz w:val="18"/>
                <w:szCs w:val="18"/>
              </w:rPr>
              <w:t>思想政治理论课实践课程</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p>
        </w:tc>
        <w:tc>
          <w:tcPr>
            <w:tcW w:w="615" w:type="dxa"/>
            <w:vMerge w:val="continue"/>
            <w:vAlign w:val="center"/>
          </w:tcPr>
          <w:p>
            <w:pPr>
              <w:jc w:val="center"/>
              <w:rPr>
                <w:rFonts w:ascii="宋体" w:hAnsi="宋体" w:cs="仿宋"/>
                <w:sz w:val="18"/>
                <w:szCs w:val="18"/>
              </w:rPr>
            </w:pPr>
          </w:p>
        </w:tc>
        <w:tc>
          <w:tcPr>
            <w:tcW w:w="67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外语</w:t>
            </w:r>
          </w:p>
        </w:tc>
        <w:tc>
          <w:tcPr>
            <w:tcW w:w="1290" w:type="dxa"/>
            <w:vAlign w:val="center"/>
          </w:tcPr>
          <w:p>
            <w:pPr>
              <w:jc w:val="center"/>
              <w:rPr>
                <w:rFonts w:ascii="宋体" w:hAnsi="宋体" w:cs="仿宋"/>
                <w:sz w:val="18"/>
                <w:szCs w:val="18"/>
              </w:rPr>
            </w:pPr>
            <w:r>
              <w:rPr>
                <w:rFonts w:hint="eastAsia" w:ascii="宋体" w:hAnsi="宋体" w:cs="仿宋"/>
                <w:sz w:val="18"/>
                <w:szCs w:val="18"/>
              </w:rPr>
              <w:t>18FL1056</w:t>
            </w:r>
          </w:p>
        </w:tc>
        <w:tc>
          <w:tcPr>
            <w:tcW w:w="2265" w:type="dxa"/>
            <w:vAlign w:val="center"/>
          </w:tcPr>
          <w:p>
            <w:pPr>
              <w:jc w:val="center"/>
              <w:rPr>
                <w:rFonts w:ascii="宋体" w:hAnsi="宋体" w:cs="仿宋"/>
                <w:sz w:val="18"/>
                <w:szCs w:val="18"/>
              </w:rPr>
            </w:pPr>
            <w:r>
              <w:rPr>
                <w:rFonts w:hint="eastAsia" w:ascii="宋体" w:hAnsi="宋体" w:cs="仿宋"/>
                <w:sz w:val="18"/>
                <w:szCs w:val="18"/>
              </w:rPr>
              <w:t>英语精读（1）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8</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vAlign w:val="center"/>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18FL1060</w:t>
            </w:r>
          </w:p>
        </w:tc>
        <w:tc>
          <w:tcPr>
            <w:tcW w:w="2265" w:type="dxa"/>
            <w:vAlign w:val="center"/>
          </w:tcPr>
          <w:p>
            <w:pPr>
              <w:jc w:val="center"/>
              <w:rPr>
                <w:rFonts w:ascii="宋体" w:hAnsi="宋体" w:cs="仿宋"/>
                <w:sz w:val="18"/>
                <w:szCs w:val="18"/>
              </w:rPr>
            </w:pPr>
            <w:r>
              <w:rPr>
                <w:rFonts w:hint="eastAsia" w:ascii="宋体" w:hAnsi="宋体" w:cs="仿宋"/>
                <w:sz w:val="18"/>
                <w:szCs w:val="18"/>
              </w:rPr>
              <w:t>英语听说（1）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30</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18FL1057</w:t>
            </w:r>
          </w:p>
        </w:tc>
        <w:tc>
          <w:tcPr>
            <w:tcW w:w="2265" w:type="dxa"/>
            <w:vAlign w:val="center"/>
          </w:tcPr>
          <w:p>
            <w:pPr>
              <w:jc w:val="center"/>
              <w:rPr>
                <w:rFonts w:ascii="宋体" w:hAnsi="宋体" w:cs="仿宋"/>
                <w:sz w:val="18"/>
                <w:szCs w:val="18"/>
              </w:rPr>
            </w:pPr>
            <w:r>
              <w:rPr>
                <w:rFonts w:hint="eastAsia" w:ascii="宋体" w:hAnsi="宋体" w:cs="仿宋"/>
                <w:sz w:val="18"/>
                <w:szCs w:val="18"/>
              </w:rPr>
              <w:t>英语精读（2）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18FL1061</w:t>
            </w:r>
          </w:p>
        </w:tc>
        <w:tc>
          <w:tcPr>
            <w:tcW w:w="2265" w:type="dxa"/>
            <w:vAlign w:val="center"/>
          </w:tcPr>
          <w:p>
            <w:pPr>
              <w:jc w:val="center"/>
              <w:rPr>
                <w:rFonts w:ascii="宋体" w:hAnsi="宋体" w:cs="仿宋"/>
                <w:sz w:val="18"/>
                <w:szCs w:val="18"/>
              </w:rPr>
            </w:pPr>
            <w:r>
              <w:rPr>
                <w:rFonts w:hint="eastAsia" w:ascii="宋体" w:hAnsi="宋体" w:cs="仿宋"/>
                <w:sz w:val="18"/>
                <w:szCs w:val="18"/>
              </w:rPr>
              <w:t>英语听说（2）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英语基础课程群</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p>
        </w:tc>
        <w:tc>
          <w:tcPr>
            <w:tcW w:w="601" w:type="dxa"/>
            <w:vAlign w:val="center"/>
          </w:tcPr>
          <w:p>
            <w:pPr>
              <w:jc w:val="center"/>
              <w:rPr>
                <w:rFonts w:ascii="宋体" w:hAnsi="宋体" w:cs="仿宋"/>
                <w:sz w:val="18"/>
                <w:szCs w:val="18"/>
              </w:rPr>
            </w:pP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20"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外语进阶课程群</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p>
        </w:tc>
        <w:tc>
          <w:tcPr>
            <w:tcW w:w="601" w:type="dxa"/>
            <w:vAlign w:val="center"/>
          </w:tcPr>
          <w:p>
            <w:pPr>
              <w:jc w:val="center"/>
              <w:rPr>
                <w:rFonts w:ascii="宋体" w:hAnsi="宋体" w:cs="仿宋"/>
                <w:sz w:val="18"/>
                <w:szCs w:val="18"/>
              </w:rPr>
            </w:pP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4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数学</w:t>
            </w:r>
          </w:p>
        </w:tc>
        <w:tc>
          <w:tcPr>
            <w:tcW w:w="1290" w:type="dxa"/>
            <w:vAlign w:val="center"/>
          </w:tcPr>
          <w:p>
            <w:pPr>
              <w:jc w:val="center"/>
              <w:rPr>
                <w:rFonts w:ascii="宋体" w:hAnsi="宋体" w:cs="仿宋"/>
                <w:sz w:val="18"/>
                <w:szCs w:val="18"/>
              </w:rPr>
            </w:pPr>
            <w:r>
              <w:rPr>
                <w:rFonts w:ascii="宋体" w:hAnsi="宋体" w:cs="仿宋"/>
                <w:sz w:val="18"/>
                <w:szCs w:val="18"/>
              </w:rPr>
              <w:t>18SM0106</w:t>
            </w:r>
          </w:p>
        </w:tc>
        <w:tc>
          <w:tcPr>
            <w:tcW w:w="2265" w:type="dxa"/>
            <w:vAlign w:val="center"/>
          </w:tcPr>
          <w:p>
            <w:pPr>
              <w:jc w:val="center"/>
              <w:rPr>
                <w:rFonts w:ascii="宋体" w:hAnsi="宋体" w:cs="仿宋"/>
                <w:sz w:val="18"/>
                <w:szCs w:val="18"/>
              </w:rPr>
            </w:pPr>
            <w:r>
              <w:rPr>
                <w:rFonts w:hint="eastAsia" w:ascii="宋体" w:hAnsi="宋体" w:cs="仿宋"/>
                <w:sz w:val="18"/>
                <w:szCs w:val="18"/>
              </w:rPr>
              <w:t>高等代数</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12</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cs="仿宋"/>
                <w:sz w:val="18"/>
                <w:szCs w:val="18"/>
              </w:rPr>
              <w:t>18SM0111</w:t>
            </w:r>
          </w:p>
        </w:tc>
        <w:tc>
          <w:tcPr>
            <w:tcW w:w="2265" w:type="dxa"/>
            <w:vAlign w:val="center"/>
          </w:tcPr>
          <w:p>
            <w:pPr>
              <w:jc w:val="center"/>
              <w:rPr>
                <w:rFonts w:ascii="宋体" w:hAnsi="宋体" w:cs="仿宋"/>
                <w:sz w:val="18"/>
                <w:szCs w:val="18"/>
              </w:rPr>
            </w:pPr>
            <w:r>
              <w:rPr>
                <w:rFonts w:hint="eastAsia" w:ascii="宋体" w:hAnsi="宋体" w:cs="仿宋"/>
                <w:sz w:val="18"/>
                <w:szCs w:val="18"/>
              </w:rPr>
              <w:t>数学分析基础（上）</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ascii="宋体" w:hAnsi="宋体" w:cs="仿宋"/>
                <w:sz w:val="18"/>
                <w:szCs w:val="18"/>
              </w:rPr>
              <w:t>18SM0112</w:t>
            </w:r>
          </w:p>
        </w:tc>
        <w:tc>
          <w:tcPr>
            <w:tcW w:w="2265" w:type="dxa"/>
            <w:vAlign w:val="center"/>
          </w:tcPr>
          <w:p>
            <w:pPr>
              <w:jc w:val="center"/>
              <w:rPr>
                <w:rFonts w:ascii="宋体" w:hAnsi="宋体" w:cs="仿宋"/>
                <w:sz w:val="18"/>
                <w:szCs w:val="18"/>
              </w:rPr>
            </w:pPr>
            <w:r>
              <w:rPr>
                <w:rFonts w:hint="eastAsia" w:ascii="宋体" w:hAnsi="宋体" w:cs="仿宋"/>
                <w:sz w:val="18"/>
                <w:szCs w:val="18"/>
              </w:rPr>
              <w:t>数学分析基础（下）</w:t>
            </w:r>
          </w:p>
        </w:tc>
        <w:tc>
          <w:tcPr>
            <w:tcW w:w="510" w:type="dxa"/>
            <w:vAlign w:val="center"/>
          </w:tcPr>
          <w:p>
            <w:pPr>
              <w:jc w:val="center"/>
              <w:rPr>
                <w:rFonts w:ascii="宋体" w:hAnsi="宋体" w:cs="仿宋"/>
                <w:sz w:val="18"/>
                <w:szCs w:val="18"/>
              </w:rPr>
            </w:pPr>
            <w:r>
              <w:rPr>
                <w:rFonts w:ascii="宋体" w:hAnsi="宋体" w:cs="仿宋"/>
                <w:sz w:val="18"/>
                <w:szCs w:val="18"/>
              </w:rPr>
              <w:t>4</w:t>
            </w:r>
          </w:p>
        </w:tc>
        <w:tc>
          <w:tcPr>
            <w:tcW w:w="510" w:type="dxa"/>
            <w:vAlign w:val="center"/>
          </w:tcPr>
          <w:p>
            <w:pPr>
              <w:jc w:val="center"/>
              <w:rPr>
                <w:rFonts w:ascii="宋体" w:hAnsi="宋体" w:cs="仿宋"/>
                <w:sz w:val="18"/>
                <w:szCs w:val="18"/>
              </w:rPr>
            </w:pPr>
            <w:r>
              <w:rPr>
                <w:rFonts w:ascii="宋体" w:hAnsi="宋体" w:cs="仿宋"/>
                <w:sz w:val="18"/>
                <w:szCs w:val="18"/>
              </w:rPr>
              <w:t>72</w:t>
            </w:r>
          </w:p>
        </w:tc>
        <w:tc>
          <w:tcPr>
            <w:tcW w:w="540" w:type="dxa"/>
            <w:vAlign w:val="center"/>
          </w:tcPr>
          <w:p>
            <w:pPr>
              <w:jc w:val="center"/>
              <w:rPr>
                <w:rFonts w:ascii="宋体" w:hAnsi="宋体" w:cs="仿宋"/>
                <w:sz w:val="18"/>
                <w:szCs w:val="18"/>
              </w:rPr>
            </w:pPr>
            <w:r>
              <w:rPr>
                <w:rFonts w:ascii="宋体" w:hAnsi="宋体" w:cs="仿宋"/>
                <w:sz w:val="18"/>
                <w:szCs w:val="18"/>
              </w:rPr>
              <w:t>4</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信息技术与应用</w:t>
            </w:r>
          </w:p>
        </w:tc>
        <w:tc>
          <w:tcPr>
            <w:tcW w:w="1290" w:type="dxa"/>
            <w:vAlign w:val="center"/>
          </w:tcPr>
          <w:p>
            <w:pPr>
              <w:jc w:val="center"/>
              <w:rPr>
                <w:rFonts w:ascii="宋体" w:hAnsi="宋体"/>
                <w:sz w:val="18"/>
                <w:szCs w:val="18"/>
              </w:rPr>
            </w:pPr>
            <w:r>
              <w:rPr>
                <w:rFonts w:hint="eastAsia" w:ascii="宋体" w:hAnsi="宋体"/>
                <w:sz w:val="18"/>
                <w:szCs w:val="18"/>
              </w:rPr>
              <w:t>21MT2008</w:t>
            </w:r>
          </w:p>
        </w:tc>
        <w:tc>
          <w:tcPr>
            <w:tcW w:w="2265" w:type="dxa"/>
            <w:vAlign w:val="center"/>
          </w:tcPr>
          <w:p>
            <w:pPr>
              <w:jc w:val="center"/>
              <w:rPr>
                <w:rFonts w:ascii="宋体" w:hAnsi="宋体"/>
                <w:sz w:val="18"/>
                <w:szCs w:val="18"/>
              </w:rPr>
            </w:pPr>
            <w:r>
              <w:rPr>
                <w:rFonts w:hint="eastAsia" w:ascii="宋体" w:hAnsi="宋体"/>
                <w:sz w:val="18"/>
                <w:szCs w:val="18"/>
              </w:rPr>
              <w:t>C语言程序设计</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54</w:t>
            </w:r>
          </w:p>
        </w:tc>
        <w:tc>
          <w:tcPr>
            <w:tcW w:w="540" w:type="dxa"/>
            <w:vAlign w:val="center"/>
          </w:tcPr>
          <w:p>
            <w:pPr>
              <w:jc w:val="center"/>
              <w:rPr>
                <w:rFonts w:ascii="宋体" w:hAnsi="宋体"/>
                <w:sz w:val="18"/>
                <w:szCs w:val="18"/>
              </w:rPr>
            </w:pPr>
            <w:r>
              <w:rPr>
                <w:rFonts w:hint="eastAsia"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54</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6</w:t>
            </w: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3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21MT2009</w:t>
            </w:r>
          </w:p>
        </w:tc>
        <w:tc>
          <w:tcPr>
            <w:tcW w:w="2265" w:type="dxa"/>
            <w:vAlign w:val="center"/>
          </w:tcPr>
          <w:p>
            <w:pPr>
              <w:jc w:val="center"/>
              <w:rPr>
                <w:rFonts w:ascii="宋体" w:hAnsi="宋体"/>
                <w:sz w:val="18"/>
                <w:szCs w:val="18"/>
              </w:rPr>
            </w:pPr>
            <w:r>
              <w:rPr>
                <w:rFonts w:hint="eastAsia" w:ascii="宋体" w:hAnsi="宋体"/>
                <w:sz w:val="18"/>
                <w:szCs w:val="18"/>
              </w:rPr>
              <w:t>SQL数据库</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36</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9"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textAlignment w:val="center"/>
              <w:rPr>
                <w:rFonts w:ascii="宋体" w:hAnsi="宋体" w:cs="仿宋"/>
                <w:sz w:val="18"/>
                <w:szCs w:val="18"/>
              </w:rPr>
            </w:pPr>
            <w:r>
              <w:rPr>
                <w:rFonts w:hint="eastAsia" w:ascii="宋体" w:hAnsi="宋体" w:cs="仿宋"/>
                <w:sz w:val="18"/>
                <w:szCs w:val="18"/>
              </w:rPr>
              <w:t>18MT0011</w:t>
            </w:r>
          </w:p>
        </w:tc>
        <w:tc>
          <w:tcPr>
            <w:tcW w:w="226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Python语言</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70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textAlignment w:val="center"/>
              <w:rPr>
                <w:rFonts w:ascii="宋体" w:hAnsi="宋体" w:cs="仿宋"/>
                <w:sz w:val="18"/>
                <w:szCs w:val="18"/>
              </w:rPr>
            </w:pPr>
            <w:r>
              <w:rPr>
                <w:rFonts w:hint="eastAsia" w:ascii="宋体" w:hAnsi="宋体" w:cs="仿宋"/>
                <w:sz w:val="18"/>
                <w:szCs w:val="18"/>
              </w:rPr>
              <w:t>专题讲座</w:t>
            </w:r>
          </w:p>
        </w:tc>
        <w:tc>
          <w:tcPr>
            <w:tcW w:w="5896" w:type="dxa"/>
            <w:gridSpan w:val="8"/>
            <w:vAlign w:val="center"/>
          </w:tcPr>
          <w:p>
            <w:pPr>
              <w:tabs>
                <w:tab w:val="left" w:pos="946"/>
              </w:tabs>
              <w:jc w:val="center"/>
              <w:rPr>
                <w:rFonts w:ascii="宋体" w:hAnsi="宋体" w:cs="仿宋"/>
                <w:sz w:val="18"/>
                <w:szCs w:val="18"/>
              </w:rPr>
            </w:pPr>
            <w:r>
              <w:rPr>
                <w:rFonts w:hint="eastAsia" w:ascii="宋体" w:hAnsi="宋体" w:cs="仿宋"/>
                <w:sz w:val="18"/>
                <w:szCs w:val="18"/>
              </w:rPr>
              <w:t>按照《安徽财经大学讲学类课程实施方案》规定执行</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7" w:hRule="atLeast"/>
        </w:trPr>
        <w:tc>
          <w:tcPr>
            <w:tcW w:w="615" w:type="dxa"/>
            <w:vMerge w:val="continue"/>
            <w:textDirection w:val="tbRlV"/>
          </w:tcPr>
          <w:p>
            <w:pPr>
              <w:ind w:left="113" w:right="113"/>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写作</w:t>
            </w:r>
          </w:p>
        </w:tc>
        <w:tc>
          <w:tcPr>
            <w:tcW w:w="1290" w:type="dxa"/>
            <w:vAlign w:val="center"/>
          </w:tcPr>
          <w:p>
            <w:pPr>
              <w:jc w:val="center"/>
              <w:rPr>
                <w:rFonts w:ascii="宋体" w:hAnsi="宋体" w:cs="仿宋"/>
                <w:sz w:val="18"/>
                <w:szCs w:val="18"/>
              </w:rPr>
            </w:pPr>
            <w:r>
              <w:rPr>
                <w:rFonts w:hint="eastAsia" w:ascii="宋体" w:hAnsi="宋体" w:cs="仿宋"/>
                <w:sz w:val="18"/>
                <w:szCs w:val="18"/>
              </w:rPr>
              <w:t>18FL0180</w:t>
            </w:r>
          </w:p>
        </w:tc>
        <w:tc>
          <w:tcPr>
            <w:tcW w:w="2265" w:type="dxa"/>
            <w:vAlign w:val="center"/>
          </w:tcPr>
          <w:p>
            <w:pPr>
              <w:jc w:val="center"/>
              <w:rPr>
                <w:rFonts w:ascii="宋体" w:hAnsi="宋体" w:cs="仿宋"/>
                <w:sz w:val="18"/>
                <w:szCs w:val="18"/>
              </w:rPr>
            </w:pPr>
            <w:r>
              <w:rPr>
                <w:rFonts w:hint="eastAsia" w:ascii="宋体" w:hAnsi="宋体" w:cs="仿宋"/>
                <w:sz w:val="18"/>
                <w:szCs w:val="18"/>
              </w:rPr>
              <w:t>写作与沟通</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0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军事</w:t>
            </w:r>
          </w:p>
        </w:tc>
        <w:tc>
          <w:tcPr>
            <w:tcW w:w="1290" w:type="dxa"/>
            <w:vAlign w:val="center"/>
          </w:tcPr>
          <w:p>
            <w:pPr>
              <w:jc w:val="center"/>
              <w:rPr>
                <w:rFonts w:ascii="宋体" w:hAnsi="宋体" w:cs="仿宋"/>
                <w:sz w:val="18"/>
                <w:szCs w:val="18"/>
              </w:rPr>
            </w:pPr>
            <w:r>
              <w:rPr>
                <w:rFonts w:hint="eastAsia" w:ascii="宋体" w:hAnsi="宋体" w:cs="仿宋"/>
                <w:sz w:val="18"/>
                <w:szCs w:val="18"/>
              </w:rPr>
              <w:t>18SO1005</w:t>
            </w:r>
          </w:p>
        </w:tc>
        <w:tc>
          <w:tcPr>
            <w:tcW w:w="2265" w:type="dxa"/>
            <w:vAlign w:val="center"/>
          </w:tcPr>
          <w:p>
            <w:pPr>
              <w:jc w:val="center"/>
              <w:rPr>
                <w:rFonts w:ascii="宋体" w:hAnsi="宋体" w:cs="仿宋"/>
                <w:sz w:val="18"/>
                <w:szCs w:val="18"/>
              </w:rPr>
            </w:pPr>
            <w:r>
              <w:rPr>
                <w:rFonts w:hint="eastAsia" w:ascii="宋体" w:hAnsi="宋体" w:cs="仿宋"/>
                <w:sz w:val="18"/>
                <w:szCs w:val="18"/>
              </w:rPr>
              <w:t>军事理论</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3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18SO1006</w:t>
            </w:r>
          </w:p>
        </w:tc>
        <w:tc>
          <w:tcPr>
            <w:tcW w:w="2265" w:type="dxa"/>
            <w:vAlign w:val="center"/>
          </w:tcPr>
          <w:p>
            <w:pPr>
              <w:jc w:val="center"/>
              <w:rPr>
                <w:rFonts w:ascii="宋体" w:hAnsi="宋体" w:cs="仿宋"/>
                <w:sz w:val="18"/>
                <w:szCs w:val="18"/>
              </w:rPr>
            </w:pPr>
            <w:r>
              <w:rPr>
                <w:rFonts w:hint="eastAsia" w:ascii="宋体" w:hAnsi="宋体" w:cs="仿宋"/>
                <w:sz w:val="18"/>
                <w:szCs w:val="18"/>
              </w:rPr>
              <w:t>军事技能</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体美劳</w:t>
            </w:r>
          </w:p>
        </w:tc>
        <w:tc>
          <w:tcPr>
            <w:tcW w:w="1290" w:type="dxa"/>
            <w:vAlign w:val="center"/>
          </w:tcPr>
          <w:p>
            <w:pPr>
              <w:jc w:val="center"/>
              <w:rPr>
                <w:rFonts w:ascii="宋体" w:hAnsi="宋体" w:cs="仿宋"/>
                <w:sz w:val="18"/>
                <w:szCs w:val="18"/>
              </w:rPr>
            </w:pPr>
            <w:r>
              <w:rPr>
                <w:rFonts w:hint="eastAsia" w:ascii="宋体" w:hAnsi="宋体" w:cs="仿宋"/>
                <w:sz w:val="18"/>
                <w:szCs w:val="18"/>
              </w:rPr>
              <w:t>PTA2113001</w:t>
            </w:r>
          </w:p>
        </w:tc>
        <w:tc>
          <w:tcPr>
            <w:tcW w:w="2265" w:type="dxa"/>
            <w:vAlign w:val="center"/>
          </w:tcPr>
          <w:p>
            <w:pPr>
              <w:jc w:val="center"/>
              <w:rPr>
                <w:rFonts w:ascii="宋体" w:hAnsi="宋体" w:cs="仿宋"/>
                <w:sz w:val="18"/>
                <w:szCs w:val="18"/>
              </w:rPr>
            </w:pPr>
            <w:r>
              <w:rPr>
                <w:rFonts w:hint="eastAsia" w:ascii="宋体" w:hAnsi="宋体" w:cs="仿宋"/>
                <w:sz w:val="18"/>
                <w:szCs w:val="18"/>
              </w:rPr>
              <w:t>体育1</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30</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30</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6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PTA2113002</w:t>
            </w:r>
          </w:p>
        </w:tc>
        <w:tc>
          <w:tcPr>
            <w:tcW w:w="2265" w:type="dxa"/>
            <w:vAlign w:val="center"/>
          </w:tcPr>
          <w:p>
            <w:pPr>
              <w:jc w:val="center"/>
              <w:rPr>
                <w:rFonts w:ascii="宋体" w:hAnsi="宋体" w:cs="仿宋"/>
                <w:sz w:val="18"/>
                <w:szCs w:val="18"/>
              </w:rPr>
            </w:pPr>
            <w:r>
              <w:rPr>
                <w:rFonts w:hint="eastAsia" w:ascii="宋体" w:hAnsi="宋体" w:cs="仿宋"/>
                <w:sz w:val="18"/>
                <w:szCs w:val="18"/>
              </w:rPr>
              <w:t>体育2</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1</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r>
              <w:rPr>
                <w:rFonts w:hint="eastAsia" w:ascii="宋体" w:hAnsi="宋体" w:cs="仿宋"/>
                <w:sz w:val="18"/>
                <w:szCs w:val="18"/>
              </w:rPr>
              <w:t>36</w:t>
            </w: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18S01002</w:t>
            </w:r>
          </w:p>
        </w:tc>
        <w:tc>
          <w:tcPr>
            <w:tcW w:w="2265" w:type="dxa"/>
            <w:vAlign w:val="center"/>
          </w:tcPr>
          <w:p>
            <w:pPr>
              <w:jc w:val="center"/>
              <w:rPr>
                <w:rFonts w:ascii="宋体" w:hAnsi="宋体" w:cs="仿宋"/>
                <w:sz w:val="18"/>
                <w:szCs w:val="18"/>
              </w:rPr>
            </w:pPr>
            <w:r>
              <w:rPr>
                <w:rFonts w:hint="eastAsia" w:ascii="宋体" w:hAnsi="宋体" w:cs="仿宋"/>
                <w:sz w:val="18"/>
                <w:szCs w:val="18"/>
              </w:rPr>
              <w:t>劳动、安全与健康</w:t>
            </w:r>
          </w:p>
          <w:p>
            <w:pPr>
              <w:jc w:val="center"/>
              <w:rPr>
                <w:rFonts w:ascii="宋体" w:hAnsi="宋体" w:cs="仿宋"/>
                <w:sz w:val="18"/>
                <w:szCs w:val="18"/>
              </w:rPr>
            </w:pPr>
            <w:r>
              <w:rPr>
                <w:rFonts w:hint="eastAsia" w:ascii="宋体" w:hAnsi="宋体" w:cs="仿宋"/>
                <w:sz w:val="18"/>
                <w:szCs w:val="18"/>
              </w:rPr>
              <w:t>教育</w:t>
            </w:r>
          </w:p>
        </w:tc>
        <w:tc>
          <w:tcPr>
            <w:tcW w:w="510" w:type="dxa"/>
            <w:vAlign w:val="center"/>
          </w:tcPr>
          <w:p>
            <w:pPr>
              <w:jc w:val="center"/>
              <w:rPr>
                <w:rFonts w:ascii="宋体" w:hAnsi="宋体" w:cs="仿宋"/>
                <w:sz w:val="18"/>
                <w:szCs w:val="18"/>
              </w:rPr>
            </w:pPr>
            <w:r>
              <w:rPr>
                <w:rFonts w:hint="eastAsia" w:ascii="宋体" w:hAnsi="宋体" w:cs="仿宋"/>
                <w:sz w:val="18"/>
                <w:szCs w:val="18"/>
              </w:rPr>
              <w:t>3</w:t>
            </w:r>
          </w:p>
        </w:tc>
        <w:tc>
          <w:tcPr>
            <w:tcW w:w="510" w:type="dxa"/>
            <w:vAlign w:val="center"/>
          </w:tcPr>
          <w:p>
            <w:pPr>
              <w:jc w:val="center"/>
              <w:rPr>
                <w:rFonts w:ascii="宋体" w:hAnsi="宋体" w:cs="仿宋"/>
                <w:sz w:val="18"/>
                <w:szCs w:val="18"/>
              </w:rPr>
            </w:pPr>
            <w:r>
              <w:rPr>
                <w:rFonts w:hint="eastAsia" w:ascii="宋体" w:hAnsi="宋体" w:cs="仿宋"/>
                <w:sz w:val="18"/>
                <w:szCs w:val="18"/>
              </w:rPr>
              <w:t>48</w:t>
            </w:r>
          </w:p>
        </w:tc>
        <w:tc>
          <w:tcPr>
            <w:tcW w:w="540" w:type="dxa"/>
            <w:vAlign w:val="center"/>
          </w:tcPr>
          <w:p>
            <w:pPr>
              <w:jc w:val="center"/>
              <w:rPr>
                <w:rFonts w:ascii="宋体" w:hAnsi="宋体" w:cs="仿宋"/>
                <w:sz w:val="18"/>
                <w:szCs w:val="18"/>
              </w:rPr>
            </w:pPr>
            <w:r>
              <w:rPr>
                <w:rFonts w:hint="eastAsia" w:ascii="宋体" w:hAnsi="宋体" w:cs="仿宋"/>
                <w:sz w:val="18"/>
                <w:szCs w:val="18"/>
              </w:rPr>
              <w:t>3</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Align w:val="center"/>
          </w:tcPr>
          <w:p>
            <w:pPr>
              <w:jc w:val="center"/>
              <w:rPr>
                <w:rFonts w:ascii="宋体" w:hAnsi="宋体" w:cs="仿宋"/>
                <w:sz w:val="18"/>
                <w:szCs w:val="18"/>
              </w:rPr>
            </w:pPr>
            <w:r>
              <w:rPr>
                <w:rFonts w:hint="eastAsia" w:ascii="宋体" w:hAnsi="宋体" w:cs="仿宋"/>
                <w:sz w:val="18"/>
                <w:szCs w:val="18"/>
              </w:rPr>
              <w:t>3</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文学艺术素养</w:t>
            </w:r>
          </w:p>
        </w:tc>
        <w:tc>
          <w:tcPr>
            <w:tcW w:w="510"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4</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体育素养</w:t>
            </w:r>
          </w:p>
        </w:tc>
        <w:tc>
          <w:tcPr>
            <w:tcW w:w="510"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4</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2</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5"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劳动素养</w:t>
            </w:r>
          </w:p>
        </w:tc>
        <w:tc>
          <w:tcPr>
            <w:tcW w:w="510"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1</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选修</w:t>
            </w:r>
          </w:p>
        </w:tc>
        <w:tc>
          <w:tcPr>
            <w:tcW w:w="601" w:type="dxa"/>
            <w:vAlign w:val="center"/>
          </w:tcPr>
          <w:p>
            <w:pPr>
              <w:jc w:val="center"/>
              <w:rPr>
                <w:rFonts w:ascii="宋体" w:hAnsi="宋体" w:cs="仿宋"/>
                <w:sz w:val="18"/>
                <w:szCs w:val="18"/>
              </w:rPr>
            </w:pPr>
          </w:p>
        </w:tc>
        <w:tc>
          <w:tcPr>
            <w:tcW w:w="615" w:type="dxa"/>
            <w:vAlign w:val="center"/>
          </w:tcPr>
          <w:p>
            <w:pPr>
              <w:jc w:val="center"/>
              <w:rPr>
                <w:rFonts w:ascii="宋体" w:hAnsi="宋体" w:cs="仿宋"/>
                <w:sz w:val="18"/>
                <w:szCs w:val="18"/>
              </w:rPr>
            </w:pPr>
            <w:r>
              <w:rPr>
                <w:rFonts w:hint="eastAsia" w:ascii="宋体" w:hAnsi="宋体" w:cs="仿宋"/>
                <w:sz w:val="18"/>
                <w:szCs w:val="18"/>
              </w:rPr>
              <w:t>1</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vAlign w:val="center"/>
          </w:tcPr>
          <w:p>
            <w:pPr>
              <w:jc w:val="center"/>
              <w:rPr>
                <w:rFonts w:ascii="宋体" w:hAnsi="宋体" w:cs="仿宋"/>
                <w:sz w:val="18"/>
                <w:szCs w:val="18"/>
              </w:rPr>
            </w:pPr>
            <w:r>
              <w:rPr>
                <w:rFonts w:hint="eastAsia" w:ascii="宋体" w:hAnsi="宋体" w:cs="仿宋"/>
                <w:sz w:val="18"/>
                <w:szCs w:val="18"/>
              </w:rPr>
              <w:t>通</w:t>
            </w:r>
          </w:p>
          <w:p>
            <w:pPr>
              <w:jc w:val="center"/>
              <w:rPr>
                <w:rFonts w:ascii="宋体" w:hAnsi="宋体" w:cs="仿宋"/>
                <w:sz w:val="18"/>
                <w:szCs w:val="18"/>
              </w:rPr>
            </w:pPr>
            <w:r>
              <w:rPr>
                <w:rFonts w:hint="eastAsia" w:ascii="宋体" w:hAnsi="宋体" w:cs="仿宋"/>
                <w:sz w:val="18"/>
                <w:szCs w:val="18"/>
              </w:rPr>
              <w:t>识</w:t>
            </w:r>
          </w:p>
          <w:p>
            <w:pPr>
              <w:jc w:val="center"/>
              <w:rPr>
                <w:rFonts w:ascii="宋体" w:hAnsi="宋体" w:cs="仿宋"/>
                <w:sz w:val="18"/>
                <w:szCs w:val="18"/>
              </w:rPr>
            </w:pPr>
            <w:r>
              <w:rPr>
                <w:rFonts w:hint="eastAsia" w:ascii="宋体" w:hAnsi="宋体" w:cs="仿宋"/>
                <w:sz w:val="18"/>
                <w:szCs w:val="18"/>
              </w:rPr>
              <w:t>教</w:t>
            </w:r>
          </w:p>
          <w:p>
            <w:pPr>
              <w:jc w:val="center"/>
              <w:rPr>
                <w:rFonts w:ascii="宋体" w:hAnsi="宋体" w:cs="仿宋"/>
                <w:sz w:val="18"/>
                <w:szCs w:val="18"/>
              </w:rPr>
            </w:pPr>
            <w:r>
              <w:rPr>
                <w:rFonts w:hint="eastAsia" w:ascii="宋体" w:hAnsi="宋体" w:cs="仿宋"/>
                <w:sz w:val="18"/>
                <w:szCs w:val="18"/>
              </w:rPr>
              <w:t>育</w:t>
            </w: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自然科学</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2</w:t>
            </w:r>
          </w:p>
        </w:tc>
        <w:tc>
          <w:tcPr>
            <w:tcW w:w="675" w:type="dxa"/>
            <w:vMerge w:val="restart"/>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社会科学</w:t>
            </w:r>
          </w:p>
        </w:tc>
        <w:tc>
          <w:tcPr>
            <w:tcW w:w="615" w:type="dxa"/>
            <w:vAlign w:val="center"/>
          </w:tcPr>
          <w:p>
            <w:pPr>
              <w:widowControl/>
              <w:jc w:val="center"/>
              <w:textAlignment w:val="center"/>
              <w:rPr>
                <w:rFonts w:ascii="宋体" w:hAnsi="宋体" w:cs="仿宋"/>
                <w:kern w:val="0"/>
                <w:sz w:val="18"/>
                <w:szCs w:val="18"/>
              </w:rPr>
            </w:pPr>
            <w:r>
              <w:rPr>
                <w:rFonts w:hint="eastAsia" w:ascii="宋体" w:hAnsi="宋体" w:cs="仿宋"/>
                <w:kern w:val="0"/>
                <w:sz w:val="18"/>
                <w:szCs w:val="18"/>
              </w:rPr>
              <w:t>2</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sz w:val="18"/>
                <w:szCs w:val="18"/>
              </w:rPr>
              <w:t>四史教育</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1</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7"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cPr>
          <w:p>
            <w:pPr>
              <w:jc w:val="center"/>
              <w:rPr>
                <w:rFonts w:ascii="宋体" w:hAnsi="宋体" w:cs="仿宋"/>
                <w:sz w:val="18"/>
                <w:szCs w:val="18"/>
              </w:rPr>
            </w:pPr>
          </w:p>
        </w:tc>
        <w:tc>
          <w:tcPr>
            <w:tcW w:w="7186" w:type="dxa"/>
            <w:gridSpan w:val="9"/>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三创教育</w:t>
            </w:r>
          </w:p>
        </w:tc>
        <w:tc>
          <w:tcPr>
            <w:tcW w:w="615" w:type="dxa"/>
            <w:vAlign w:val="center"/>
          </w:tcPr>
          <w:p>
            <w:pPr>
              <w:widowControl/>
              <w:jc w:val="center"/>
              <w:textAlignment w:val="center"/>
              <w:rPr>
                <w:rFonts w:ascii="宋体" w:hAnsi="宋体" w:cs="仿宋"/>
                <w:sz w:val="18"/>
                <w:szCs w:val="18"/>
              </w:rPr>
            </w:pPr>
            <w:r>
              <w:rPr>
                <w:rFonts w:hint="eastAsia" w:ascii="宋体" w:hAnsi="宋体" w:cs="仿宋"/>
                <w:kern w:val="0"/>
                <w:sz w:val="18"/>
                <w:szCs w:val="18"/>
              </w:rPr>
              <w:t>2</w:t>
            </w:r>
          </w:p>
        </w:tc>
        <w:tc>
          <w:tcPr>
            <w:tcW w:w="675" w:type="dxa"/>
            <w:vMerge w:val="continue"/>
            <w:vAlign w:val="center"/>
          </w:tcPr>
          <w:p>
            <w:pPr>
              <w:jc w:val="center"/>
              <w:rPr>
                <w:rFonts w:ascii="宋体" w:hAnsi="宋体" w:cs="仿宋"/>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restart"/>
            <w:textDirection w:val="tbRlV"/>
            <w:vAlign w:val="center"/>
          </w:tcPr>
          <w:p>
            <w:pPr>
              <w:ind w:left="113" w:right="113"/>
              <w:rPr>
                <w:rFonts w:ascii="宋体" w:hAnsi="宋体" w:cs="仿宋"/>
                <w:sz w:val="18"/>
                <w:szCs w:val="18"/>
              </w:rPr>
            </w:pPr>
          </w:p>
          <w:p>
            <w:pPr>
              <w:ind w:left="113" w:right="113"/>
              <w:rPr>
                <w:rFonts w:ascii="宋体" w:hAnsi="宋体" w:cs="仿宋"/>
                <w:sz w:val="18"/>
                <w:szCs w:val="18"/>
              </w:rPr>
            </w:pPr>
          </w:p>
          <w:p>
            <w:pPr>
              <w:ind w:left="113" w:right="113"/>
              <w:jc w:val="center"/>
              <w:rPr>
                <w:rFonts w:ascii="宋体" w:hAnsi="宋体" w:cs="仿宋"/>
                <w:sz w:val="18"/>
                <w:szCs w:val="18"/>
              </w:rPr>
            </w:pPr>
            <w:r>
              <w:rPr>
                <w:rFonts w:hint="eastAsia" w:ascii="宋体" w:hAnsi="宋体" w:cs="仿宋"/>
                <w:sz w:val="18"/>
                <w:szCs w:val="18"/>
              </w:rPr>
              <w:t>学科专业</w:t>
            </w:r>
          </w:p>
          <w:p>
            <w:pPr>
              <w:ind w:left="113" w:right="113"/>
              <w:jc w:val="center"/>
              <w:rPr>
                <w:rFonts w:ascii="宋体" w:hAnsi="宋体" w:cs="仿宋"/>
                <w:sz w:val="18"/>
                <w:szCs w:val="18"/>
              </w:rPr>
            </w:pPr>
          </w:p>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学科基础</w:t>
            </w:r>
          </w:p>
        </w:tc>
        <w:tc>
          <w:tcPr>
            <w:tcW w:w="1290" w:type="dxa"/>
            <w:vAlign w:val="center"/>
          </w:tcPr>
          <w:p>
            <w:pPr>
              <w:jc w:val="center"/>
              <w:rPr>
                <w:rFonts w:ascii="宋体" w:hAnsi="宋体"/>
                <w:sz w:val="18"/>
                <w:szCs w:val="18"/>
              </w:rPr>
            </w:pPr>
            <w:r>
              <w:rPr>
                <w:rFonts w:ascii="宋体" w:hAnsi="宋体"/>
                <w:sz w:val="18"/>
                <w:szCs w:val="18"/>
              </w:rPr>
              <w:t>ECH1131001</w:t>
            </w:r>
          </w:p>
        </w:tc>
        <w:tc>
          <w:tcPr>
            <w:tcW w:w="2265" w:type="dxa"/>
            <w:vAlign w:val="center"/>
          </w:tcPr>
          <w:p>
            <w:pPr>
              <w:jc w:val="center"/>
              <w:rPr>
                <w:rFonts w:ascii="宋体" w:hAnsi="宋体"/>
                <w:sz w:val="18"/>
                <w:szCs w:val="18"/>
              </w:rPr>
            </w:pPr>
            <w:r>
              <w:rPr>
                <w:rFonts w:hint="eastAsia" w:ascii="宋体" w:hAnsi="宋体"/>
                <w:sz w:val="18"/>
                <w:szCs w:val="18"/>
              </w:rPr>
              <w:t>微观经济学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26</w:t>
            </w: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ECH1121001</w:t>
            </w:r>
          </w:p>
        </w:tc>
        <w:tc>
          <w:tcPr>
            <w:tcW w:w="2265" w:type="dxa"/>
            <w:vAlign w:val="center"/>
          </w:tcPr>
          <w:p>
            <w:pPr>
              <w:jc w:val="center"/>
              <w:rPr>
                <w:rFonts w:ascii="宋体" w:hAnsi="宋体"/>
                <w:sz w:val="18"/>
                <w:szCs w:val="18"/>
              </w:rPr>
            </w:pPr>
            <w:r>
              <w:rPr>
                <w:rFonts w:hint="eastAsia" w:ascii="宋体" w:hAnsi="宋体"/>
                <w:sz w:val="18"/>
                <w:szCs w:val="18"/>
              </w:rPr>
              <w:t>政治经济学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54</w:t>
            </w:r>
          </w:p>
        </w:tc>
        <w:tc>
          <w:tcPr>
            <w:tcW w:w="540" w:type="dxa"/>
            <w:vAlign w:val="center"/>
          </w:tcPr>
          <w:p>
            <w:pPr>
              <w:jc w:val="center"/>
              <w:rPr>
                <w:rFonts w:ascii="宋体" w:hAnsi="宋体"/>
                <w:sz w:val="18"/>
                <w:szCs w:val="18"/>
              </w:rPr>
            </w:pPr>
            <w:r>
              <w:rPr>
                <w:rFonts w:hint="eastAsia"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ECH1131002</w:t>
            </w:r>
          </w:p>
        </w:tc>
        <w:tc>
          <w:tcPr>
            <w:tcW w:w="2265" w:type="dxa"/>
            <w:vAlign w:val="center"/>
          </w:tcPr>
          <w:p>
            <w:pPr>
              <w:jc w:val="center"/>
              <w:rPr>
                <w:rFonts w:ascii="宋体" w:hAnsi="宋体"/>
                <w:sz w:val="18"/>
                <w:szCs w:val="18"/>
              </w:rPr>
            </w:pPr>
            <w:r>
              <w:rPr>
                <w:rFonts w:hint="eastAsia" w:ascii="宋体" w:hAnsi="宋体"/>
                <w:sz w:val="18"/>
                <w:szCs w:val="18"/>
              </w:rPr>
              <w:t>宏观经济学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SMG1151098</w:t>
            </w:r>
          </w:p>
        </w:tc>
        <w:tc>
          <w:tcPr>
            <w:tcW w:w="2265" w:type="dxa"/>
            <w:vAlign w:val="center"/>
          </w:tcPr>
          <w:p>
            <w:pPr>
              <w:jc w:val="center"/>
              <w:rPr>
                <w:rFonts w:ascii="宋体" w:hAnsi="宋体"/>
                <w:sz w:val="18"/>
                <w:szCs w:val="18"/>
              </w:rPr>
            </w:pPr>
            <w:r>
              <w:rPr>
                <w:rFonts w:hint="eastAsia" w:ascii="宋体" w:hAnsi="宋体"/>
                <w:sz w:val="18"/>
                <w:szCs w:val="18"/>
              </w:rPr>
              <w:t>概率论与数理统计</w:t>
            </w:r>
          </w:p>
        </w:tc>
        <w:tc>
          <w:tcPr>
            <w:tcW w:w="510" w:type="dxa"/>
            <w:vAlign w:val="center"/>
          </w:tcPr>
          <w:p>
            <w:pPr>
              <w:jc w:val="center"/>
              <w:rPr>
                <w:rFonts w:ascii="宋体" w:hAnsi="宋体"/>
                <w:sz w:val="18"/>
                <w:szCs w:val="18"/>
              </w:rPr>
            </w:pPr>
            <w:r>
              <w:rPr>
                <w:rFonts w:ascii="宋体" w:hAnsi="宋体"/>
                <w:sz w:val="18"/>
                <w:szCs w:val="18"/>
              </w:rPr>
              <w:t>5</w:t>
            </w:r>
          </w:p>
        </w:tc>
        <w:tc>
          <w:tcPr>
            <w:tcW w:w="510" w:type="dxa"/>
            <w:vAlign w:val="center"/>
          </w:tcPr>
          <w:p>
            <w:pPr>
              <w:jc w:val="center"/>
              <w:rPr>
                <w:rFonts w:ascii="宋体" w:hAnsi="宋体"/>
                <w:sz w:val="18"/>
                <w:szCs w:val="18"/>
              </w:rPr>
            </w:pPr>
            <w:r>
              <w:rPr>
                <w:rFonts w:hint="eastAsia" w:ascii="宋体" w:hAnsi="宋体"/>
                <w:sz w:val="18"/>
                <w:szCs w:val="18"/>
              </w:rPr>
              <w:t>90</w:t>
            </w:r>
          </w:p>
        </w:tc>
        <w:tc>
          <w:tcPr>
            <w:tcW w:w="540" w:type="dxa"/>
            <w:vAlign w:val="center"/>
          </w:tcPr>
          <w:p>
            <w:pPr>
              <w:jc w:val="center"/>
              <w:rPr>
                <w:rFonts w:ascii="宋体" w:hAnsi="宋体"/>
                <w:sz w:val="18"/>
                <w:szCs w:val="18"/>
              </w:rPr>
            </w:pPr>
            <w:r>
              <w:rPr>
                <w:rFonts w:ascii="宋体" w:hAnsi="宋体"/>
                <w:sz w:val="18"/>
                <w:szCs w:val="18"/>
              </w:rPr>
              <w:t>5</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SMH1142102</w:t>
            </w:r>
          </w:p>
        </w:tc>
        <w:tc>
          <w:tcPr>
            <w:tcW w:w="2265" w:type="dxa"/>
            <w:vAlign w:val="center"/>
          </w:tcPr>
          <w:p>
            <w:pPr>
              <w:jc w:val="center"/>
              <w:rPr>
                <w:rFonts w:ascii="宋体" w:hAnsi="宋体"/>
                <w:sz w:val="18"/>
                <w:szCs w:val="18"/>
              </w:rPr>
            </w:pPr>
            <w:r>
              <w:rPr>
                <w:rFonts w:hint="eastAsia" w:ascii="宋体" w:hAnsi="宋体"/>
                <w:sz w:val="18"/>
                <w:szCs w:val="18"/>
              </w:rPr>
              <w:t>统计学</w:t>
            </w:r>
          </w:p>
        </w:tc>
        <w:tc>
          <w:tcPr>
            <w:tcW w:w="510" w:type="dxa"/>
            <w:vAlign w:val="center"/>
          </w:tcPr>
          <w:p>
            <w:pPr>
              <w:jc w:val="center"/>
              <w:rPr>
                <w:rFonts w:ascii="宋体" w:hAnsi="宋体"/>
                <w:sz w:val="18"/>
                <w:szCs w:val="18"/>
              </w:rPr>
            </w:pPr>
            <w:r>
              <w:rPr>
                <w:rFonts w:ascii="宋体" w:hAnsi="宋体"/>
                <w:sz w:val="18"/>
                <w:szCs w:val="18"/>
              </w:rPr>
              <w:t>4</w:t>
            </w:r>
          </w:p>
        </w:tc>
        <w:tc>
          <w:tcPr>
            <w:tcW w:w="510" w:type="dxa"/>
            <w:vAlign w:val="center"/>
          </w:tcPr>
          <w:p>
            <w:pPr>
              <w:jc w:val="center"/>
              <w:rPr>
                <w:rFonts w:ascii="宋体" w:hAnsi="宋体"/>
                <w:sz w:val="18"/>
                <w:szCs w:val="18"/>
              </w:rPr>
            </w:pPr>
            <w:r>
              <w:rPr>
                <w:rFonts w:hint="eastAsia" w:ascii="宋体" w:hAnsi="宋体"/>
                <w:sz w:val="18"/>
                <w:szCs w:val="18"/>
              </w:rPr>
              <w:t>72</w:t>
            </w:r>
          </w:p>
        </w:tc>
        <w:tc>
          <w:tcPr>
            <w:tcW w:w="540" w:type="dxa"/>
            <w:vAlign w:val="center"/>
          </w:tcPr>
          <w:p>
            <w:pPr>
              <w:jc w:val="center"/>
              <w:rPr>
                <w:rFonts w:ascii="宋体" w:hAnsi="宋体"/>
                <w:sz w:val="18"/>
                <w:szCs w:val="18"/>
              </w:rPr>
            </w:pPr>
            <w:r>
              <w:rPr>
                <w:rFonts w:ascii="宋体" w:hAnsi="宋体"/>
                <w:sz w:val="18"/>
                <w:szCs w:val="18"/>
              </w:rPr>
              <w:t>4</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SFH1131001</w:t>
            </w:r>
          </w:p>
        </w:tc>
        <w:tc>
          <w:tcPr>
            <w:tcW w:w="2265" w:type="dxa"/>
            <w:vAlign w:val="center"/>
          </w:tcPr>
          <w:p>
            <w:pPr>
              <w:jc w:val="center"/>
              <w:rPr>
                <w:rFonts w:ascii="宋体" w:hAnsi="宋体"/>
                <w:sz w:val="18"/>
                <w:szCs w:val="18"/>
              </w:rPr>
            </w:pPr>
            <w:r>
              <w:rPr>
                <w:rFonts w:hint="eastAsia" w:ascii="宋体" w:hAnsi="宋体"/>
                <w:sz w:val="18"/>
                <w:szCs w:val="18"/>
              </w:rPr>
              <w:t>金融学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18AC0147</w:t>
            </w:r>
          </w:p>
        </w:tc>
        <w:tc>
          <w:tcPr>
            <w:tcW w:w="2265" w:type="dxa"/>
            <w:vAlign w:val="center"/>
          </w:tcPr>
          <w:p>
            <w:pPr>
              <w:jc w:val="center"/>
              <w:rPr>
                <w:rFonts w:ascii="宋体" w:hAnsi="宋体"/>
                <w:sz w:val="18"/>
                <w:szCs w:val="18"/>
              </w:rPr>
            </w:pPr>
            <w:r>
              <w:rPr>
                <w:rFonts w:hint="eastAsia" w:ascii="宋体" w:hAnsi="宋体"/>
                <w:sz w:val="18"/>
                <w:szCs w:val="18"/>
              </w:rPr>
              <w:t>会计学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w:t>
            </w:r>
            <w:r>
              <w:rPr>
                <w:rFonts w:ascii="宋体" w:hAnsi="宋体"/>
                <w:sz w:val="18"/>
                <w:szCs w:val="18"/>
              </w:rPr>
              <w:t>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FAH1121911</w:t>
            </w:r>
          </w:p>
        </w:tc>
        <w:tc>
          <w:tcPr>
            <w:tcW w:w="2265" w:type="dxa"/>
            <w:vAlign w:val="center"/>
          </w:tcPr>
          <w:p>
            <w:pPr>
              <w:jc w:val="center"/>
              <w:rPr>
                <w:rFonts w:ascii="宋体" w:hAnsi="宋体"/>
                <w:sz w:val="18"/>
                <w:szCs w:val="18"/>
              </w:rPr>
            </w:pPr>
            <w:r>
              <w:rPr>
                <w:rFonts w:hint="eastAsia" w:ascii="宋体" w:hAnsi="宋体"/>
                <w:sz w:val="18"/>
                <w:szCs w:val="18"/>
              </w:rPr>
              <w:t>财政学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highlight w:val="none"/>
              </w:rPr>
            </w:pPr>
            <w:bookmarkStart w:id="2" w:name="_GoBack"/>
          </w:p>
        </w:tc>
        <w:tc>
          <w:tcPr>
            <w:tcW w:w="585" w:type="dxa"/>
            <w:vMerge w:val="continue"/>
            <w:textDirection w:val="tbRlV"/>
          </w:tcPr>
          <w:p>
            <w:pPr>
              <w:ind w:left="113" w:right="113"/>
              <w:jc w:val="center"/>
              <w:rPr>
                <w:rFonts w:ascii="宋体" w:hAnsi="宋体" w:cs="仿宋"/>
                <w:sz w:val="18"/>
                <w:szCs w:val="18"/>
                <w:highlight w:val="none"/>
              </w:rPr>
            </w:pPr>
          </w:p>
        </w:tc>
        <w:tc>
          <w:tcPr>
            <w:tcW w:w="1290" w:type="dxa"/>
            <w:vAlign w:val="center"/>
          </w:tcPr>
          <w:p>
            <w:pPr>
              <w:jc w:val="center"/>
              <w:rPr>
                <w:rFonts w:ascii="宋体" w:hAnsi="宋体"/>
                <w:sz w:val="18"/>
                <w:szCs w:val="18"/>
                <w:highlight w:val="none"/>
              </w:rPr>
            </w:pPr>
            <w:r>
              <w:rPr>
                <w:rFonts w:hint="eastAsia" w:ascii="宋体" w:hAnsi="宋体"/>
                <w:sz w:val="18"/>
                <w:szCs w:val="18"/>
                <w:highlight w:val="none"/>
              </w:rPr>
              <w:t>18SM0102</w:t>
            </w:r>
          </w:p>
        </w:tc>
        <w:tc>
          <w:tcPr>
            <w:tcW w:w="2265" w:type="dxa"/>
            <w:vAlign w:val="center"/>
          </w:tcPr>
          <w:p>
            <w:pPr>
              <w:jc w:val="center"/>
              <w:rPr>
                <w:rFonts w:ascii="宋体" w:hAnsi="宋体"/>
                <w:sz w:val="18"/>
                <w:szCs w:val="18"/>
                <w:highlight w:val="none"/>
              </w:rPr>
            </w:pPr>
            <w:r>
              <w:rPr>
                <w:rFonts w:hint="eastAsia" w:ascii="宋体" w:hAnsi="宋体"/>
                <w:sz w:val="18"/>
                <w:szCs w:val="18"/>
                <w:highlight w:val="none"/>
              </w:rPr>
              <w:t>数据科学导论</w:t>
            </w:r>
          </w:p>
        </w:tc>
        <w:tc>
          <w:tcPr>
            <w:tcW w:w="510" w:type="dxa"/>
            <w:vAlign w:val="center"/>
          </w:tcPr>
          <w:p>
            <w:pPr>
              <w:jc w:val="center"/>
              <w:rPr>
                <w:rFonts w:ascii="宋体" w:hAnsi="宋体"/>
                <w:sz w:val="18"/>
                <w:szCs w:val="18"/>
                <w:highlight w:val="none"/>
              </w:rPr>
            </w:pPr>
            <w:r>
              <w:rPr>
                <w:rFonts w:hint="eastAsia" w:ascii="宋体" w:hAnsi="宋体"/>
                <w:sz w:val="18"/>
                <w:szCs w:val="18"/>
                <w:highlight w:val="none"/>
              </w:rPr>
              <w:t>2</w:t>
            </w:r>
          </w:p>
        </w:tc>
        <w:tc>
          <w:tcPr>
            <w:tcW w:w="510" w:type="dxa"/>
            <w:vAlign w:val="center"/>
          </w:tcPr>
          <w:p>
            <w:pPr>
              <w:jc w:val="center"/>
              <w:rPr>
                <w:rFonts w:ascii="宋体" w:hAnsi="宋体"/>
                <w:sz w:val="18"/>
                <w:szCs w:val="18"/>
                <w:highlight w:val="none"/>
              </w:rPr>
            </w:pPr>
            <w:r>
              <w:rPr>
                <w:rFonts w:hint="eastAsia" w:ascii="宋体" w:hAnsi="宋体"/>
                <w:sz w:val="18"/>
                <w:szCs w:val="18"/>
                <w:highlight w:val="none"/>
              </w:rPr>
              <w:t>36</w:t>
            </w:r>
          </w:p>
        </w:tc>
        <w:tc>
          <w:tcPr>
            <w:tcW w:w="540" w:type="dxa"/>
            <w:vAlign w:val="center"/>
          </w:tcPr>
          <w:p>
            <w:pPr>
              <w:jc w:val="center"/>
              <w:rPr>
                <w:rFonts w:ascii="宋体" w:hAnsi="宋体"/>
                <w:sz w:val="18"/>
                <w:szCs w:val="18"/>
                <w:highlight w:val="none"/>
              </w:rPr>
            </w:pPr>
            <w:r>
              <w:rPr>
                <w:rFonts w:hint="eastAsia" w:ascii="宋体" w:hAnsi="宋体"/>
                <w:sz w:val="18"/>
                <w:szCs w:val="18"/>
                <w:highlight w:val="none"/>
              </w:rPr>
              <w:t>2</w:t>
            </w:r>
          </w:p>
        </w:tc>
        <w:tc>
          <w:tcPr>
            <w:tcW w:w="435" w:type="dxa"/>
            <w:vAlign w:val="center"/>
          </w:tcPr>
          <w:p>
            <w:pPr>
              <w:jc w:val="center"/>
              <w:rPr>
                <w:rFonts w:ascii="宋体" w:hAnsi="宋体"/>
                <w:sz w:val="18"/>
                <w:szCs w:val="18"/>
                <w:highlight w:val="none"/>
              </w:rPr>
            </w:pPr>
          </w:p>
        </w:tc>
        <w:tc>
          <w:tcPr>
            <w:tcW w:w="450" w:type="dxa"/>
            <w:vAlign w:val="center"/>
          </w:tcPr>
          <w:p>
            <w:pPr>
              <w:jc w:val="center"/>
              <w:rPr>
                <w:rFonts w:ascii="宋体" w:hAnsi="宋体"/>
                <w:sz w:val="18"/>
                <w:szCs w:val="18"/>
                <w:highlight w:val="none"/>
              </w:rPr>
            </w:pPr>
          </w:p>
        </w:tc>
        <w:tc>
          <w:tcPr>
            <w:tcW w:w="585" w:type="dxa"/>
            <w:vAlign w:val="center"/>
          </w:tcPr>
          <w:p>
            <w:pPr>
              <w:jc w:val="center"/>
              <w:rPr>
                <w:rFonts w:ascii="宋体" w:hAnsi="宋体"/>
                <w:sz w:val="18"/>
                <w:szCs w:val="18"/>
                <w:highlight w:val="none"/>
              </w:rPr>
            </w:pPr>
            <w:r>
              <w:rPr>
                <w:rFonts w:hint="eastAsia" w:ascii="宋体" w:hAnsi="宋体"/>
                <w:sz w:val="18"/>
                <w:szCs w:val="18"/>
                <w:highlight w:val="none"/>
              </w:rPr>
              <w:t>必修</w:t>
            </w:r>
          </w:p>
        </w:tc>
        <w:tc>
          <w:tcPr>
            <w:tcW w:w="601" w:type="dxa"/>
            <w:vAlign w:val="center"/>
          </w:tcPr>
          <w:p>
            <w:pPr>
              <w:jc w:val="center"/>
              <w:rPr>
                <w:rFonts w:ascii="宋体" w:hAnsi="宋体"/>
                <w:sz w:val="18"/>
                <w:szCs w:val="18"/>
                <w:highlight w:val="none"/>
              </w:rPr>
            </w:pPr>
            <w:r>
              <w:rPr>
                <w:rFonts w:hint="eastAsia" w:ascii="宋体" w:hAnsi="宋体"/>
                <w:sz w:val="18"/>
                <w:szCs w:val="18"/>
                <w:highlight w:val="none"/>
              </w:rPr>
              <w:t>三</w:t>
            </w:r>
          </w:p>
        </w:tc>
        <w:tc>
          <w:tcPr>
            <w:tcW w:w="615" w:type="dxa"/>
            <w:vMerge w:val="continue"/>
            <w:vAlign w:val="center"/>
          </w:tcPr>
          <w:p>
            <w:pPr>
              <w:jc w:val="center"/>
              <w:rPr>
                <w:rFonts w:ascii="宋体" w:hAnsi="宋体" w:cs="仿宋"/>
                <w:sz w:val="18"/>
                <w:szCs w:val="18"/>
                <w:highlight w:val="none"/>
              </w:rPr>
            </w:pPr>
          </w:p>
        </w:tc>
        <w:tc>
          <w:tcPr>
            <w:tcW w:w="675" w:type="dxa"/>
            <w:vAlign w:val="center"/>
          </w:tcPr>
          <w:p>
            <w:pPr>
              <w:jc w:val="center"/>
              <w:rPr>
                <w:rFonts w:ascii="宋体" w:hAnsi="宋体" w:cs="仿宋"/>
                <w:sz w:val="18"/>
                <w:szCs w:val="18"/>
                <w:highlight w:val="none"/>
              </w:rPr>
            </w:pPr>
            <w:r>
              <w:rPr>
                <w:rFonts w:hint="eastAsia" w:ascii="宋体" w:hAnsi="宋体"/>
                <w:sz w:val="18"/>
                <w:szCs w:val="18"/>
                <w:highlight w:val="none"/>
              </w:rPr>
              <w:t>考试</w:t>
            </w:r>
          </w:p>
        </w:tc>
      </w:tr>
      <w:bookmarkEnd w:id="2"/>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专业核心</w:t>
            </w:r>
          </w:p>
        </w:tc>
        <w:tc>
          <w:tcPr>
            <w:tcW w:w="1290" w:type="dxa"/>
            <w:vAlign w:val="center"/>
          </w:tcPr>
          <w:p>
            <w:pPr>
              <w:jc w:val="center"/>
              <w:rPr>
                <w:rFonts w:ascii="宋体" w:hAnsi="宋体" w:cs="仿宋"/>
                <w:sz w:val="18"/>
                <w:szCs w:val="18"/>
              </w:rPr>
            </w:pPr>
            <w:r>
              <w:rPr>
                <w:rFonts w:hint="eastAsia" w:ascii="宋体" w:hAnsi="宋体" w:cs="仿宋"/>
                <w:sz w:val="18"/>
                <w:szCs w:val="18"/>
              </w:rPr>
              <w:t>18jw1001</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专业导论1</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23</w:t>
            </w:r>
          </w:p>
          <w:p>
            <w:pPr>
              <w:jc w:val="center"/>
              <w:rPr>
                <w:rFonts w:ascii="宋体" w:hAnsi="宋体" w:cs="仿宋"/>
                <w:sz w:val="18"/>
                <w:szCs w:val="18"/>
              </w:rPr>
            </w:pPr>
          </w:p>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18jw1002</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专业导论2</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一</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18jw1003</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专业导论3</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18jw1004</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专业导论4</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18jw1005</w:t>
            </w:r>
          </w:p>
        </w:tc>
        <w:tc>
          <w:tcPr>
            <w:tcW w:w="2265" w:type="dxa"/>
            <w:vAlign w:val="center"/>
          </w:tcPr>
          <w:p>
            <w:pPr>
              <w:jc w:val="center"/>
              <w:rPr>
                <w:rFonts w:ascii="宋体" w:hAnsi="宋体" w:cs="仿宋"/>
                <w:sz w:val="18"/>
                <w:szCs w:val="18"/>
              </w:rPr>
            </w:pPr>
            <w:r>
              <w:rPr>
                <w:rFonts w:hint="eastAsia" w:ascii="宋体" w:hAnsi="宋体" w:cs="仿宋"/>
                <w:sz w:val="18"/>
                <w:szCs w:val="18"/>
              </w:rPr>
              <w:t>专业导论5</w:t>
            </w:r>
          </w:p>
        </w:tc>
        <w:tc>
          <w:tcPr>
            <w:tcW w:w="510" w:type="dxa"/>
            <w:vAlign w:val="center"/>
          </w:tcPr>
          <w:p>
            <w:pPr>
              <w:jc w:val="center"/>
              <w:rPr>
                <w:rFonts w:ascii="宋体" w:hAnsi="宋体" w:cs="仿宋"/>
                <w:sz w:val="18"/>
                <w:szCs w:val="18"/>
              </w:rPr>
            </w:pPr>
            <w:r>
              <w:rPr>
                <w:rFonts w:hint="eastAsia" w:ascii="宋体" w:hAnsi="宋体" w:cs="仿宋"/>
                <w:sz w:val="18"/>
                <w:szCs w:val="18"/>
              </w:rPr>
              <w:t>0.2</w:t>
            </w:r>
          </w:p>
        </w:tc>
        <w:tc>
          <w:tcPr>
            <w:tcW w:w="510" w:type="dxa"/>
            <w:vAlign w:val="center"/>
          </w:tcPr>
          <w:p>
            <w:pPr>
              <w:jc w:val="center"/>
              <w:rPr>
                <w:rFonts w:ascii="宋体" w:hAnsi="宋体" w:cs="仿宋"/>
                <w:sz w:val="18"/>
                <w:szCs w:val="18"/>
              </w:rPr>
            </w:pPr>
          </w:p>
        </w:tc>
        <w:tc>
          <w:tcPr>
            <w:tcW w:w="540" w:type="dxa"/>
            <w:vAlign w:val="center"/>
          </w:tcPr>
          <w:p>
            <w:pPr>
              <w:jc w:val="center"/>
              <w:rPr>
                <w:rFonts w:ascii="宋体" w:hAnsi="宋体" w:cs="仿宋"/>
                <w:sz w:val="18"/>
                <w:szCs w:val="18"/>
              </w:rPr>
            </w:pP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18SM0168</w:t>
            </w:r>
          </w:p>
        </w:tc>
        <w:tc>
          <w:tcPr>
            <w:tcW w:w="2265" w:type="dxa"/>
            <w:vAlign w:val="center"/>
          </w:tcPr>
          <w:p>
            <w:pPr>
              <w:jc w:val="center"/>
              <w:rPr>
                <w:rFonts w:ascii="宋体" w:hAnsi="宋体"/>
                <w:sz w:val="18"/>
                <w:szCs w:val="18"/>
              </w:rPr>
            </w:pPr>
            <w:r>
              <w:rPr>
                <w:rFonts w:hint="eastAsia" w:ascii="宋体" w:hAnsi="宋体"/>
                <w:sz w:val="18"/>
                <w:szCs w:val="18"/>
              </w:rPr>
              <w:t>计量经济学</w:t>
            </w:r>
          </w:p>
        </w:tc>
        <w:tc>
          <w:tcPr>
            <w:tcW w:w="510" w:type="dxa"/>
            <w:vAlign w:val="center"/>
          </w:tcPr>
          <w:p>
            <w:pPr>
              <w:jc w:val="center"/>
              <w:rPr>
                <w:rFonts w:ascii="宋体" w:hAnsi="宋体"/>
                <w:sz w:val="18"/>
                <w:szCs w:val="18"/>
              </w:rPr>
            </w:pPr>
            <w:r>
              <w:rPr>
                <w:rFonts w:ascii="宋体" w:hAnsi="宋体"/>
                <w:sz w:val="18"/>
                <w:szCs w:val="18"/>
              </w:rPr>
              <w:t>4</w:t>
            </w:r>
          </w:p>
        </w:tc>
        <w:tc>
          <w:tcPr>
            <w:tcW w:w="510" w:type="dxa"/>
            <w:vAlign w:val="center"/>
          </w:tcPr>
          <w:p>
            <w:pPr>
              <w:jc w:val="center"/>
              <w:rPr>
                <w:rFonts w:ascii="宋体" w:hAnsi="宋体"/>
                <w:sz w:val="18"/>
                <w:szCs w:val="18"/>
              </w:rPr>
            </w:pPr>
            <w:r>
              <w:rPr>
                <w:rFonts w:hint="eastAsia" w:ascii="宋体" w:hAnsi="宋体"/>
                <w:sz w:val="18"/>
                <w:szCs w:val="18"/>
              </w:rPr>
              <w:t>72</w:t>
            </w:r>
          </w:p>
        </w:tc>
        <w:tc>
          <w:tcPr>
            <w:tcW w:w="540" w:type="dxa"/>
            <w:vAlign w:val="center"/>
          </w:tcPr>
          <w:p>
            <w:pPr>
              <w:jc w:val="center"/>
              <w:rPr>
                <w:rFonts w:ascii="宋体" w:hAnsi="宋体"/>
                <w:sz w:val="18"/>
                <w:szCs w:val="18"/>
              </w:rPr>
            </w:pPr>
            <w:r>
              <w:rPr>
                <w:rFonts w:ascii="宋体" w:hAnsi="宋体"/>
                <w:sz w:val="18"/>
                <w:szCs w:val="18"/>
              </w:rPr>
              <w:t>4</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SMI1132105</w:t>
            </w:r>
          </w:p>
        </w:tc>
        <w:tc>
          <w:tcPr>
            <w:tcW w:w="2265" w:type="dxa"/>
            <w:vAlign w:val="center"/>
          </w:tcPr>
          <w:p>
            <w:pPr>
              <w:jc w:val="center"/>
              <w:rPr>
                <w:rFonts w:ascii="宋体" w:hAnsi="宋体"/>
                <w:sz w:val="18"/>
                <w:szCs w:val="18"/>
              </w:rPr>
            </w:pPr>
            <w:r>
              <w:rPr>
                <w:rFonts w:hint="eastAsia" w:ascii="宋体" w:hAnsi="宋体"/>
                <w:sz w:val="18"/>
                <w:szCs w:val="18"/>
              </w:rPr>
              <w:t>时间序列分析</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5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SMI1131002</w:t>
            </w:r>
          </w:p>
        </w:tc>
        <w:tc>
          <w:tcPr>
            <w:tcW w:w="2265" w:type="dxa"/>
            <w:vAlign w:val="center"/>
          </w:tcPr>
          <w:p>
            <w:pPr>
              <w:jc w:val="center"/>
              <w:rPr>
                <w:rFonts w:ascii="宋体" w:hAnsi="宋体"/>
                <w:sz w:val="18"/>
                <w:szCs w:val="18"/>
              </w:rPr>
            </w:pPr>
            <w:r>
              <w:rPr>
                <w:rFonts w:hint="eastAsia" w:ascii="宋体" w:hAnsi="宋体"/>
                <w:sz w:val="18"/>
                <w:szCs w:val="18"/>
              </w:rPr>
              <w:t>国民经济统计学</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7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18SM0107</w:t>
            </w:r>
          </w:p>
        </w:tc>
        <w:tc>
          <w:tcPr>
            <w:tcW w:w="2265" w:type="dxa"/>
            <w:vAlign w:val="center"/>
          </w:tcPr>
          <w:p>
            <w:pPr>
              <w:jc w:val="center"/>
              <w:rPr>
                <w:rFonts w:ascii="宋体" w:hAnsi="宋体"/>
                <w:sz w:val="18"/>
                <w:szCs w:val="18"/>
              </w:rPr>
            </w:pPr>
            <w:r>
              <w:rPr>
                <w:rFonts w:hint="eastAsia" w:ascii="宋体" w:hAnsi="宋体"/>
                <w:sz w:val="18"/>
                <w:szCs w:val="18"/>
              </w:rPr>
              <w:t>企业经营统计学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SMI1132002</w:t>
            </w:r>
          </w:p>
        </w:tc>
        <w:tc>
          <w:tcPr>
            <w:tcW w:w="2265" w:type="dxa"/>
            <w:vAlign w:val="center"/>
          </w:tcPr>
          <w:p>
            <w:pPr>
              <w:jc w:val="center"/>
              <w:rPr>
                <w:rFonts w:ascii="宋体" w:hAnsi="宋体"/>
                <w:sz w:val="18"/>
                <w:szCs w:val="18"/>
              </w:rPr>
            </w:pPr>
            <w:r>
              <w:rPr>
                <w:rFonts w:hint="eastAsia" w:ascii="宋体" w:hAnsi="宋体"/>
                <w:sz w:val="18"/>
                <w:szCs w:val="18"/>
              </w:rPr>
              <w:t>应用多元统计分析</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hint="eastAsia" w:ascii="宋体" w:hAnsi="宋体"/>
                <w:sz w:val="18"/>
                <w:szCs w:val="18"/>
              </w:rPr>
              <w:t>18</w:t>
            </w: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SMI1121002</w:t>
            </w:r>
          </w:p>
        </w:tc>
        <w:tc>
          <w:tcPr>
            <w:tcW w:w="2265" w:type="dxa"/>
            <w:vAlign w:val="center"/>
          </w:tcPr>
          <w:p>
            <w:pPr>
              <w:jc w:val="center"/>
              <w:rPr>
                <w:rFonts w:ascii="宋体" w:hAnsi="宋体"/>
                <w:sz w:val="18"/>
                <w:szCs w:val="18"/>
              </w:rPr>
            </w:pPr>
            <w:r>
              <w:rPr>
                <w:rFonts w:hint="eastAsia" w:ascii="宋体" w:hAnsi="宋体"/>
                <w:sz w:val="18"/>
                <w:szCs w:val="18"/>
              </w:rPr>
              <w:t>应用随机过程</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18SM0162</w:t>
            </w:r>
          </w:p>
        </w:tc>
        <w:tc>
          <w:tcPr>
            <w:tcW w:w="2265" w:type="dxa"/>
            <w:vAlign w:val="center"/>
          </w:tcPr>
          <w:p>
            <w:pPr>
              <w:jc w:val="center"/>
              <w:rPr>
                <w:rFonts w:ascii="宋体" w:hAnsi="宋体"/>
                <w:sz w:val="18"/>
                <w:szCs w:val="18"/>
              </w:rPr>
            </w:pPr>
            <w:r>
              <w:rPr>
                <w:rFonts w:hint="eastAsia" w:ascii="宋体" w:hAnsi="宋体"/>
                <w:sz w:val="18"/>
                <w:szCs w:val="18"/>
              </w:rPr>
              <w:t>抽样调查技术与应用（英）</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9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SMI1131141</w:t>
            </w:r>
          </w:p>
        </w:tc>
        <w:tc>
          <w:tcPr>
            <w:tcW w:w="2265" w:type="dxa"/>
            <w:vAlign w:val="center"/>
          </w:tcPr>
          <w:p>
            <w:pPr>
              <w:jc w:val="center"/>
              <w:rPr>
                <w:rFonts w:ascii="宋体" w:hAnsi="宋体"/>
                <w:sz w:val="18"/>
                <w:szCs w:val="18"/>
              </w:rPr>
            </w:pPr>
            <w:r>
              <w:rPr>
                <w:rFonts w:hint="eastAsia" w:ascii="宋体" w:hAnsi="宋体"/>
                <w:sz w:val="18"/>
                <w:szCs w:val="18"/>
              </w:rPr>
              <w:t>大数据统计分析方法</w:t>
            </w:r>
          </w:p>
        </w:tc>
        <w:tc>
          <w:tcPr>
            <w:tcW w:w="510" w:type="dxa"/>
            <w:vAlign w:val="center"/>
          </w:tcPr>
          <w:p>
            <w:pPr>
              <w:jc w:val="center"/>
              <w:rPr>
                <w:rFonts w:ascii="宋体" w:hAnsi="宋体"/>
                <w:sz w:val="18"/>
                <w:szCs w:val="18"/>
              </w:rPr>
            </w:pPr>
            <w:r>
              <w:rPr>
                <w:rFonts w:ascii="宋体" w:hAnsi="宋体"/>
                <w:sz w:val="18"/>
                <w:szCs w:val="18"/>
              </w:rPr>
              <w:t>3</w:t>
            </w:r>
          </w:p>
        </w:tc>
        <w:tc>
          <w:tcPr>
            <w:tcW w:w="510" w:type="dxa"/>
            <w:vAlign w:val="center"/>
          </w:tcPr>
          <w:p>
            <w:pPr>
              <w:jc w:val="center"/>
              <w:rPr>
                <w:rFonts w:ascii="宋体" w:hAnsi="宋体"/>
                <w:sz w:val="18"/>
                <w:szCs w:val="18"/>
              </w:rPr>
            </w:pPr>
            <w:r>
              <w:rPr>
                <w:rFonts w:ascii="宋体" w:hAnsi="宋体"/>
                <w:sz w:val="18"/>
                <w:szCs w:val="18"/>
              </w:rPr>
              <w:t>54</w:t>
            </w:r>
          </w:p>
        </w:tc>
        <w:tc>
          <w:tcPr>
            <w:tcW w:w="540" w:type="dxa"/>
            <w:vAlign w:val="center"/>
          </w:tcPr>
          <w:p>
            <w:pPr>
              <w:jc w:val="center"/>
              <w:rPr>
                <w:rFonts w:ascii="宋体" w:hAnsi="宋体"/>
                <w:sz w:val="18"/>
                <w:szCs w:val="18"/>
              </w:rPr>
            </w:pPr>
            <w:r>
              <w:rPr>
                <w:rFonts w:ascii="宋体" w:hAnsi="宋体"/>
                <w:sz w:val="18"/>
                <w:szCs w:val="18"/>
              </w:rPr>
              <w:t>3</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必修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sz w:val="18"/>
                <w:szCs w:val="18"/>
              </w:rPr>
            </w:pPr>
          </w:p>
        </w:tc>
        <w:tc>
          <w:tcPr>
            <w:tcW w:w="675" w:type="dxa"/>
            <w:vAlign w:val="center"/>
          </w:tcPr>
          <w:p>
            <w:pPr>
              <w:jc w:val="center"/>
              <w:rPr>
                <w:rFonts w:ascii="宋体" w:hAnsi="宋体"/>
                <w:sz w:val="18"/>
                <w:szCs w:val="18"/>
              </w:rPr>
            </w:pPr>
            <w:r>
              <w:rPr>
                <w:rFonts w:hint="eastAsia" w:ascii="宋体" w:hAnsi="宋体"/>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个性发展</w:t>
            </w: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专业进阶</w:t>
            </w:r>
          </w:p>
        </w:tc>
        <w:tc>
          <w:tcPr>
            <w:tcW w:w="1290" w:type="dxa"/>
            <w:vAlign w:val="center"/>
          </w:tcPr>
          <w:p>
            <w:pPr>
              <w:jc w:val="center"/>
              <w:rPr>
                <w:rFonts w:ascii="宋体" w:hAnsi="宋体"/>
                <w:sz w:val="18"/>
                <w:szCs w:val="18"/>
              </w:rPr>
            </w:pPr>
            <w:r>
              <w:rPr>
                <w:rFonts w:ascii="宋体" w:hAnsi="宋体"/>
                <w:sz w:val="18"/>
                <w:szCs w:val="18"/>
              </w:rPr>
              <w:t>18SM0147</w:t>
            </w:r>
          </w:p>
        </w:tc>
        <w:tc>
          <w:tcPr>
            <w:tcW w:w="2265" w:type="dxa"/>
            <w:vAlign w:val="center"/>
          </w:tcPr>
          <w:p>
            <w:pPr>
              <w:jc w:val="center"/>
              <w:rPr>
                <w:rFonts w:ascii="宋体" w:hAnsi="宋体"/>
                <w:sz w:val="18"/>
                <w:szCs w:val="18"/>
              </w:rPr>
            </w:pPr>
            <w:r>
              <w:rPr>
                <w:rFonts w:ascii="宋体" w:hAnsi="宋体"/>
                <w:sz w:val="18"/>
                <w:szCs w:val="18"/>
              </w:rPr>
              <w:t>EXCEL统计分析与应用</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12</w:t>
            </w: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18SM0148</w:t>
            </w:r>
          </w:p>
        </w:tc>
        <w:tc>
          <w:tcPr>
            <w:tcW w:w="2265" w:type="dxa"/>
            <w:vAlign w:val="center"/>
          </w:tcPr>
          <w:p>
            <w:pPr>
              <w:jc w:val="center"/>
              <w:rPr>
                <w:rFonts w:ascii="宋体" w:hAnsi="宋体"/>
                <w:sz w:val="18"/>
                <w:szCs w:val="18"/>
              </w:rPr>
            </w:pPr>
            <w:r>
              <w:rPr>
                <w:rFonts w:hint="eastAsia" w:ascii="宋体" w:hAnsi="宋体"/>
                <w:sz w:val="18"/>
                <w:szCs w:val="18"/>
              </w:rPr>
              <w:t>属性数据分析方法</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SMJ2221111</w:t>
            </w:r>
          </w:p>
        </w:tc>
        <w:tc>
          <w:tcPr>
            <w:tcW w:w="2265" w:type="dxa"/>
            <w:vAlign w:val="center"/>
          </w:tcPr>
          <w:p>
            <w:pPr>
              <w:jc w:val="center"/>
              <w:rPr>
                <w:rFonts w:ascii="宋体" w:hAnsi="宋体"/>
                <w:sz w:val="18"/>
                <w:szCs w:val="18"/>
              </w:rPr>
            </w:pPr>
            <w:r>
              <w:rPr>
                <w:rFonts w:hint="eastAsia" w:ascii="宋体" w:hAnsi="宋体"/>
                <w:sz w:val="18"/>
                <w:szCs w:val="18"/>
              </w:rPr>
              <w:t>市场调查统计分析</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SMJ2222131</w:t>
            </w:r>
          </w:p>
        </w:tc>
        <w:tc>
          <w:tcPr>
            <w:tcW w:w="2265" w:type="dxa"/>
            <w:vAlign w:val="center"/>
          </w:tcPr>
          <w:p>
            <w:pPr>
              <w:jc w:val="center"/>
              <w:rPr>
                <w:rFonts w:ascii="宋体" w:hAnsi="宋体"/>
                <w:sz w:val="18"/>
                <w:szCs w:val="18"/>
              </w:rPr>
            </w:pPr>
            <w:r>
              <w:rPr>
                <w:rFonts w:hint="eastAsia" w:ascii="宋体" w:hAnsi="宋体"/>
                <w:sz w:val="18"/>
                <w:szCs w:val="18"/>
              </w:rPr>
              <w:t>统计预测与决策</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SMJ2221113</w:t>
            </w:r>
          </w:p>
        </w:tc>
        <w:tc>
          <w:tcPr>
            <w:tcW w:w="2265" w:type="dxa"/>
            <w:vAlign w:val="center"/>
          </w:tcPr>
          <w:p>
            <w:pPr>
              <w:jc w:val="center"/>
              <w:rPr>
                <w:rFonts w:ascii="宋体" w:hAnsi="宋体"/>
                <w:sz w:val="18"/>
                <w:szCs w:val="18"/>
              </w:rPr>
            </w:pPr>
            <w:r>
              <w:rPr>
                <w:rFonts w:hint="eastAsia" w:ascii="宋体" w:hAnsi="宋体"/>
                <w:sz w:val="18"/>
                <w:szCs w:val="18"/>
              </w:rPr>
              <w:t>证券投资统计分析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SMJ2221115</w:t>
            </w:r>
          </w:p>
        </w:tc>
        <w:tc>
          <w:tcPr>
            <w:tcW w:w="2265" w:type="dxa"/>
            <w:vAlign w:val="center"/>
          </w:tcPr>
          <w:p>
            <w:pPr>
              <w:jc w:val="center"/>
              <w:rPr>
                <w:rFonts w:ascii="宋体" w:hAnsi="宋体"/>
                <w:sz w:val="18"/>
                <w:szCs w:val="18"/>
              </w:rPr>
            </w:pPr>
            <w:r>
              <w:rPr>
                <w:rFonts w:hint="eastAsia" w:ascii="宋体" w:hAnsi="宋体"/>
                <w:sz w:val="18"/>
                <w:szCs w:val="18"/>
              </w:rPr>
              <w:t>统计综合评价</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SMJ2221116</w:t>
            </w:r>
          </w:p>
        </w:tc>
        <w:tc>
          <w:tcPr>
            <w:tcW w:w="2265" w:type="dxa"/>
            <w:vAlign w:val="center"/>
          </w:tcPr>
          <w:p>
            <w:pPr>
              <w:jc w:val="center"/>
              <w:rPr>
                <w:rFonts w:ascii="宋体" w:hAnsi="宋体"/>
                <w:sz w:val="18"/>
                <w:szCs w:val="18"/>
              </w:rPr>
            </w:pPr>
            <w:r>
              <w:rPr>
                <w:rFonts w:hint="eastAsia" w:ascii="宋体" w:hAnsi="宋体"/>
                <w:sz w:val="18"/>
                <w:szCs w:val="18"/>
              </w:rPr>
              <w:t>风险管理</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SMJ2221121</w:t>
            </w:r>
          </w:p>
        </w:tc>
        <w:tc>
          <w:tcPr>
            <w:tcW w:w="2265" w:type="dxa"/>
            <w:vAlign w:val="center"/>
          </w:tcPr>
          <w:p>
            <w:pPr>
              <w:jc w:val="center"/>
              <w:rPr>
                <w:rFonts w:ascii="宋体" w:hAnsi="宋体"/>
                <w:sz w:val="18"/>
                <w:szCs w:val="18"/>
              </w:rPr>
            </w:pPr>
            <w:r>
              <w:rPr>
                <w:rFonts w:hint="eastAsia" w:ascii="宋体" w:hAnsi="宋体"/>
                <w:sz w:val="18"/>
                <w:szCs w:val="18"/>
              </w:rPr>
              <w:t>统计案例与实务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SMJ2221145</w:t>
            </w:r>
          </w:p>
        </w:tc>
        <w:tc>
          <w:tcPr>
            <w:tcW w:w="2265" w:type="dxa"/>
            <w:vAlign w:val="center"/>
          </w:tcPr>
          <w:p>
            <w:pPr>
              <w:jc w:val="center"/>
              <w:rPr>
                <w:rFonts w:ascii="宋体" w:hAnsi="宋体"/>
                <w:sz w:val="18"/>
                <w:szCs w:val="18"/>
              </w:rPr>
            </w:pPr>
            <w:r>
              <w:rPr>
                <w:rFonts w:hint="eastAsia" w:ascii="宋体" w:hAnsi="宋体"/>
                <w:sz w:val="18"/>
                <w:szCs w:val="18"/>
              </w:rPr>
              <w:t>运筹学</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18SM0149</w:t>
            </w:r>
          </w:p>
        </w:tc>
        <w:tc>
          <w:tcPr>
            <w:tcW w:w="2265" w:type="dxa"/>
            <w:vAlign w:val="center"/>
          </w:tcPr>
          <w:p>
            <w:pPr>
              <w:jc w:val="center"/>
              <w:rPr>
                <w:rFonts w:ascii="宋体" w:hAnsi="宋体"/>
                <w:sz w:val="18"/>
                <w:szCs w:val="18"/>
              </w:rPr>
            </w:pPr>
            <w:r>
              <w:rPr>
                <w:rFonts w:hint="eastAsia" w:ascii="宋体" w:hAnsi="宋体"/>
                <w:sz w:val="18"/>
                <w:szCs w:val="18"/>
              </w:rPr>
              <w:t>网络数据统计分析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SMJ2222114</w:t>
            </w:r>
          </w:p>
        </w:tc>
        <w:tc>
          <w:tcPr>
            <w:tcW w:w="2265" w:type="dxa"/>
            <w:vAlign w:val="center"/>
          </w:tcPr>
          <w:p>
            <w:pPr>
              <w:jc w:val="center"/>
              <w:rPr>
                <w:rFonts w:ascii="宋体" w:hAnsi="宋体"/>
                <w:sz w:val="18"/>
                <w:szCs w:val="18"/>
              </w:rPr>
            </w:pPr>
            <w:r>
              <w:rPr>
                <w:rFonts w:hint="eastAsia" w:ascii="宋体" w:hAnsi="宋体"/>
                <w:sz w:val="18"/>
                <w:szCs w:val="18"/>
              </w:rPr>
              <w:t>投入产出分析</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SMJ2223122</w:t>
            </w:r>
          </w:p>
        </w:tc>
        <w:tc>
          <w:tcPr>
            <w:tcW w:w="2265" w:type="dxa"/>
            <w:vAlign w:val="center"/>
          </w:tcPr>
          <w:p>
            <w:pPr>
              <w:jc w:val="center"/>
              <w:rPr>
                <w:rFonts w:ascii="宋体" w:hAnsi="宋体"/>
                <w:sz w:val="18"/>
                <w:szCs w:val="18"/>
              </w:rPr>
            </w:pPr>
            <w:r>
              <w:rPr>
                <w:rFonts w:hint="eastAsia" w:ascii="宋体" w:hAnsi="宋体"/>
                <w:sz w:val="18"/>
                <w:szCs w:val="18"/>
              </w:rPr>
              <w:t>统计软件</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SMJ2221144</w:t>
            </w:r>
          </w:p>
        </w:tc>
        <w:tc>
          <w:tcPr>
            <w:tcW w:w="2265" w:type="dxa"/>
            <w:vAlign w:val="center"/>
          </w:tcPr>
          <w:p>
            <w:pPr>
              <w:jc w:val="center"/>
              <w:rPr>
                <w:rFonts w:ascii="宋体" w:hAnsi="宋体"/>
                <w:sz w:val="18"/>
                <w:szCs w:val="18"/>
              </w:rPr>
            </w:pPr>
            <w:r>
              <w:rPr>
                <w:rFonts w:hint="eastAsia" w:ascii="宋体" w:hAnsi="宋体"/>
                <w:sz w:val="18"/>
                <w:szCs w:val="18"/>
              </w:rPr>
              <w:t>统计模型</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7"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SMJ2223311</w:t>
            </w:r>
          </w:p>
        </w:tc>
        <w:tc>
          <w:tcPr>
            <w:tcW w:w="2265" w:type="dxa"/>
            <w:vAlign w:val="center"/>
          </w:tcPr>
          <w:p>
            <w:pPr>
              <w:jc w:val="center"/>
              <w:rPr>
                <w:rFonts w:ascii="宋体" w:hAnsi="宋体"/>
                <w:sz w:val="18"/>
                <w:szCs w:val="18"/>
              </w:rPr>
            </w:pPr>
            <w:r>
              <w:rPr>
                <w:rFonts w:hint="eastAsia" w:ascii="宋体" w:hAnsi="宋体"/>
                <w:sz w:val="18"/>
                <w:szCs w:val="18"/>
              </w:rPr>
              <w:t>数据挖掘</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42"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SMJ2222117</w:t>
            </w:r>
          </w:p>
        </w:tc>
        <w:tc>
          <w:tcPr>
            <w:tcW w:w="2265" w:type="dxa"/>
            <w:vAlign w:val="center"/>
          </w:tcPr>
          <w:p>
            <w:pPr>
              <w:jc w:val="center"/>
              <w:rPr>
                <w:rFonts w:ascii="宋体" w:hAnsi="宋体"/>
                <w:sz w:val="18"/>
                <w:szCs w:val="18"/>
              </w:rPr>
            </w:pPr>
            <w:r>
              <w:rPr>
                <w:rFonts w:hint="eastAsia" w:ascii="宋体" w:hAnsi="宋体"/>
                <w:sz w:val="18"/>
                <w:szCs w:val="18"/>
              </w:rPr>
              <w:t>非参数统计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专业拓展</w:t>
            </w:r>
          </w:p>
        </w:tc>
        <w:tc>
          <w:tcPr>
            <w:tcW w:w="1290" w:type="dxa"/>
            <w:vAlign w:val="center"/>
          </w:tcPr>
          <w:p>
            <w:pPr>
              <w:jc w:val="center"/>
              <w:rPr>
                <w:rFonts w:ascii="宋体" w:hAnsi="宋体"/>
                <w:sz w:val="18"/>
                <w:szCs w:val="18"/>
              </w:rPr>
            </w:pPr>
            <w:r>
              <w:rPr>
                <w:rFonts w:ascii="宋体" w:hAnsi="宋体"/>
                <w:sz w:val="18"/>
                <w:szCs w:val="18"/>
              </w:rPr>
              <w:t>22AC1005</w:t>
            </w:r>
          </w:p>
        </w:tc>
        <w:tc>
          <w:tcPr>
            <w:tcW w:w="2265" w:type="dxa"/>
            <w:vAlign w:val="center"/>
          </w:tcPr>
          <w:p>
            <w:pPr>
              <w:jc w:val="center"/>
              <w:rPr>
                <w:rFonts w:ascii="宋体" w:hAnsi="宋体"/>
                <w:sz w:val="18"/>
                <w:szCs w:val="18"/>
              </w:rPr>
            </w:pPr>
            <w:r>
              <w:rPr>
                <w:rFonts w:hint="eastAsia" w:ascii="宋体" w:hAnsi="宋体"/>
                <w:sz w:val="18"/>
                <w:szCs w:val="18"/>
              </w:rPr>
              <w:t>财务管理</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10</w:t>
            </w: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hint="default" w:ascii="宋体" w:hAnsi="宋体" w:eastAsia="宋体" w:cs="宋体"/>
                <w:sz w:val="18"/>
                <w:szCs w:val="18"/>
                <w:highlight w:val="none"/>
                <w:lang w:val="en-US" w:eastAsia="zh-CN"/>
              </w:rPr>
            </w:pPr>
            <w:r>
              <w:rPr>
                <w:rFonts w:hint="default" w:ascii="宋体" w:hAnsi="宋体" w:eastAsia="宋体" w:cs="宋体"/>
                <w:sz w:val="18"/>
                <w:szCs w:val="18"/>
                <w:highlight w:val="none"/>
                <w:lang w:val="en-US" w:eastAsia="zh-CN"/>
              </w:rPr>
              <w:t>18EC0117</w:t>
            </w:r>
          </w:p>
        </w:tc>
        <w:tc>
          <w:tcPr>
            <w:tcW w:w="2265" w:type="dxa"/>
            <w:vAlign w:val="center"/>
          </w:tcPr>
          <w:p>
            <w:pPr>
              <w:jc w:val="center"/>
              <w:rPr>
                <w:rFonts w:ascii="宋体" w:hAnsi="宋体" w:cs="宋体"/>
                <w:sz w:val="18"/>
                <w:szCs w:val="18"/>
                <w:highlight w:val="none"/>
              </w:rPr>
            </w:pPr>
            <w:r>
              <w:rPr>
                <w:rFonts w:hint="eastAsia" w:ascii="宋体" w:hAnsi="宋体"/>
                <w:sz w:val="18"/>
                <w:szCs w:val="18"/>
                <w:highlight w:val="none"/>
              </w:rPr>
              <w:t>实验经济学</w:t>
            </w:r>
          </w:p>
        </w:tc>
        <w:tc>
          <w:tcPr>
            <w:tcW w:w="510" w:type="dxa"/>
            <w:vAlign w:val="center"/>
          </w:tcPr>
          <w:p>
            <w:pPr>
              <w:jc w:val="center"/>
              <w:rPr>
                <w:rFonts w:ascii="宋体" w:hAnsi="宋体"/>
                <w:sz w:val="18"/>
                <w:szCs w:val="18"/>
                <w:highlight w:val="none"/>
              </w:rPr>
            </w:pPr>
            <w:r>
              <w:rPr>
                <w:rFonts w:hint="eastAsia" w:ascii="宋体" w:hAnsi="宋体"/>
                <w:sz w:val="18"/>
                <w:szCs w:val="18"/>
                <w:highlight w:val="none"/>
              </w:rPr>
              <w:t>1</w:t>
            </w:r>
          </w:p>
        </w:tc>
        <w:tc>
          <w:tcPr>
            <w:tcW w:w="510" w:type="dxa"/>
            <w:vAlign w:val="center"/>
          </w:tcPr>
          <w:p>
            <w:pPr>
              <w:jc w:val="center"/>
              <w:rPr>
                <w:rFonts w:ascii="宋体" w:hAnsi="宋体"/>
                <w:sz w:val="18"/>
                <w:szCs w:val="18"/>
                <w:highlight w:val="none"/>
              </w:rPr>
            </w:pPr>
            <w:r>
              <w:rPr>
                <w:rFonts w:hint="eastAsia" w:ascii="宋体" w:hAnsi="宋体"/>
                <w:sz w:val="18"/>
                <w:szCs w:val="18"/>
                <w:highlight w:val="none"/>
              </w:rPr>
              <w:t>18</w:t>
            </w:r>
          </w:p>
        </w:tc>
        <w:tc>
          <w:tcPr>
            <w:tcW w:w="540" w:type="dxa"/>
            <w:vAlign w:val="center"/>
          </w:tcPr>
          <w:p>
            <w:pPr>
              <w:jc w:val="center"/>
              <w:rPr>
                <w:rFonts w:hint="eastAsia" w:ascii="宋体" w:hAnsi="宋体" w:eastAsia="宋体"/>
                <w:sz w:val="18"/>
                <w:szCs w:val="18"/>
                <w:highlight w:val="none"/>
                <w:lang w:eastAsia="zh-CN"/>
              </w:rPr>
            </w:pPr>
            <w:r>
              <w:rPr>
                <w:rFonts w:hint="eastAsia" w:ascii="宋体" w:hAnsi="宋体"/>
                <w:sz w:val="18"/>
                <w:szCs w:val="18"/>
                <w:highlight w:val="none"/>
                <w:lang w:val="en-US" w:eastAsia="zh-CN"/>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1</w:t>
            </w:r>
            <w:r>
              <w:rPr>
                <w:rFonts w:hint="eastAsia" w:ascii="宋体" w:hAnsi="宋体"/>
                <w:sz w:val="18"/>
                <w:szCs w:val="18"/>
              </w:rPr>
              <w:t>8</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ascii="宋体" w:hAnsi="宋体"/>
                <w:sz w:val="18"/>
                <w:szCs w:val="18"/>
              </w:rPr>
              <w:t>SMJ2223221</w:t>
            </w:r>
          </w:p>
        </w:tc>
        <w:tc>
          <w:tcPr>
            <w:tcW w:w="2265" w:type="dxa"/>
            <w:vAlign w:val="center"/>
          </w:tcPr>
          <w:p>
            <w:pPr>
              <w:jc w:val="center"/>
              <w:rPr>
                <w:rFonts w:ascii="宋体" w:hAnsi="宋体"/>
                <w:sz w:val="18"/>
                <w:szCs w:val="18"/>
              </w:rPr>
            </w:pPr>
            <w:r>
              <w:rPr>
                <w:rFonts w:hint="eastAsia" w:ascii="宋体" w:hAnsi="宋体"/>
                <w:sz w:val="18"/>
                <w:szCs w:val="18"/>
              </w:rPr>
              <w:t>数学建模</w:t>
            </w:r>
          </w:p>
        </w:tc>
        <w:tc>
          <w:tcPr>
            <w:tcW w:w="510" w:type="dxa"/>
            <w:vAlign w:val="center"/>
          </w:tcPr>
          <w:p>
            <w:pPr>
              <w:jc w:val="center"/>
              <w:rPr>
                <w:rFonts w:ascii="宋体" w:hAnsi="宋体"/>
                <w:sz w:val="18"/>
                <w:szCs w:val="18"/>
              </w:rPr>
            </w:pPr>
            <w:r>
              <w:rPr>
                <w:rFonts w:ascii="宋体" w:hAnsi="宋体"/>
                <w:sz w:val="18"/>
                <w:szCs w:val="18"/>
              </w:rPr>
              <w:t>2</w:t>
            </w:r>
          </w:p>
        </w:tc>
        <w:tc>
          <w:tcPr>
            <w:tcW w:w="510" w:type="dxa"/>
            <w:vAlign w:val="center"/>
          </w:tcPr>
          <w:p>
            <w:pPr>
              <w:jc w:val="center"/>
              <w:rPr>
                <w:rFonts w:ascii="宋体" w:hAnsi="宋体"/>
                <w:sz w:val="18"/>
                <w:szCs w:val="18"/>
              </w:rPr>
            </w:pPr>
            <w:r>
              <w:rPr>
                <w:rFonts w:ascii="宋体" w:hAnsi="宋体"/>
                <w:sz w:val="18"/>
                <w:szCs w:val="18"/>
              </w:rPr>
              <w:t>36</w:t>
            </w:r>
          </w:p>
        </w:tc>
        <w:tc>
          <w:tcPr>
            <w:tcW w:w="540" w:type="dxa"/>
            <w:vAlign w:val="center"/>
          </w:tcPr>
          <w:p>
            <w:pPr>
              <w:jc w:val="center"/>
              <w:rPr>
                <w:rFonts w:ascii="宋体" w:hAnsi="宋体"/>
                <w:sz w:val="18"/>
                <w:szCs w:val="18"/>
              </w:rPr>
            </w:pPr>
            <w:r>
              <w:rPr>
                <w:rFonts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r>
              <w:rPr>
                <w:rFonts w:ascii="宋体" w:hAnsi="宋体"/>
                <w:sz w:val="18"/>
                <w:szCs w:val="18"/>
              </w:rPr>
              <w:t>3</w:t>
            </w:r>
            <w:r>
              <w:rPr>
                <w:rFonts w:hint="eastAsia" w:ascii="宋体" w:hAnsi="宋体"/>
                <w:sz w:val="18"/>
                <w:szCs w:val="18"/>
              </w:rPr>
              <w:t>6</w:t>
            </w: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highlight w:val="none"/>
              </w:rPr>
            </w:pPr>
            <w:r>
              <w:rPr>
                <w:rFonts w:hint="eastAsia" w:ascii="宋体" w:hAnsi="宋体"/>
                <w:sz w:val="18"/>
                <w:szCs w:val="18"/>
                <w:highlight w:val="none"/>
              </w:rPr>
              <w:t>22SF1001</w:t>
            </w:r>
          </w:p>
        </w:tc>
        <w:tc>
          <w:tcPr>
            <w:tcW w:w="2265" w:type="dxa"/>
            <w:vAlign w:val="center"/>
          </w:tcPr>
          <w:p>
            <w:pPr>
              <w:jc w:val="center"/>
              <w:rPr>
                <w:rFonts w:ascii="宋体" w:hAnsi="宋体" w:cs="宋体"/>
                <w:sz w:val="18"/>
                <w:szCs w:val="18"/>
                <w:highlight w:val="none"/>
              </w:rPr>
            </w:pPr>
            <w:r>
              <w:rPr>
                <w:rFonts w:hint="eastAsia" w:ascii="宋体" w:hAnsi="宋体"/>
                <w:sz w:val="18"/>
                <w:szCs w:val="18"/>
                <w:highlight w:val="none"/>
              </w:rPr>
              <w:t>投资分析与报告撰写</w:t>
            </w:r>
          </w:p>
        </w:tc>
        <w:tc>
          <w:tcPr>
            <w:tcW w:w="510" w:type="dxa"/>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510" w:type="dxa"/>
            <w:vAlign w:val="center"/>
          </w:tcPr>
          <w:p>
            <w:pPr>
              <w:jc w:val="center"/>
              <w:rPr>
                <w:rFonts w:hint="default" w:ascii="宋体" w:hAnsi="宋体" w:eastAsia="宋体" w:cs="宋体"/>
                <w:sz w:val="18"/>
                <w:szCs w:val="18"/>
                <w:highlight w:val="none"/>
                <w:lang w:val="en-US" w:eastAsia="zh-CN"/>
              </w:rPr>
            </w:pPr>
            <w:r>
              <w:rPr>
                <w:rFonts w:hint="eastAsia" w:ascii="宋体" w:hAnsi="宋体"/>
                <w:sz w:val="18"/>
                <w:szCs w:val="18"/>
                <w:highlight w:val="none"/>
                <w:lang w:val="en-US" w:eastAsia="zh-CN"/>
              </w:rPr>
              <w:t>36</w:t>
            </w:r>
          </w:p>
        </w:tc>
        <w:tc>
          <w:tcPr>
            <w:tcW w:w="540" w:type="dxa"/>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hint="eastAsia" w:ascii="宋体" w:hAnsi="宋体" w:eastAsia="宋体" w:cs="宋体"/>
                <w:sz w:val="18"/>
                <w:szCs w:val="18"/>
                <w:lang w:val="en-US" w:eastAsia="zh-CN"/>
              </w:rPr>
            </w:pPr>
            <w:r>
              <w:rPr>
                <w:rFonts w:hint="eastAsia" w:ascii="宋体" w:hAnsi="宋体" w:cs="宋体"/>
                <w:sz w:val="18"/>
                <w:szCs w:val="18"/>
                <w:lang w:val="en-US" w:eastAsia="zh-CN"/>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18EC0105</w:t>
            </w:r>
          </w:p>
        </w:tc>
        <w:tc>
          <w:tcPr>
            <w:tcW w:w="2265" w:type="dxa"/>
            <w:vAlign w:val="center"/>
          </w:tcPr>
          <w:p>
            <w:pPr>
              <w:jc w:val="center"/>
              <w:rPr>
                <w:rFonts w:ascii="宋体" w:hAnsi="宋体" w:cs="宋体"/>
                <w:sz w:val="18"/>
                <w:szCs w:val="18"/>
              </w:rPr>
            </w:pPr>
            <w:r>
              <w:rPr>
                <w:rFonts w:hint="eastAsia" w:ascii="宋体" w:hAnsi="宋体"/>
                <w:sz w:val="18"/>
                <w:szCs w:val="18"/>
              </w:rPr>
              <w:t>当代中国经济</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hint="eastAsia" w:ascii="宋体" w:hAnsi="宋体" w:eastAsia="宋体" w:cs="宋体"/>
                <w:sz w:val="18"/>
                <w:szCs w:val="18"/>
                <w:lang w:eastAsia="zh-CN"/>
              </w:rPr>
            </w:pPr>
            <w:r>
              <w:rPr>
                <w:rFonts w:hint="eastAsia" w:ascii="宋体" w:hAnsi="宋体"/>
                <w:sz w:val="18"/>
                <w:szCs w:val="18"/>
                <w:lang w:val="en-US" w:eastAsia="zh-CN"/>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highlight w:val="none"/>
              </w:rPr>
            </w:pPr>
            <w:r>
              <w:rPr>
                <w:rFonts w:hint="eastAsia" w:ascii="宋体" w:hAnsi="宋体"/>
                <w:sz w:val="18"/>
                <w:szCs w:val="18"/>
                <w:highlight w:val="none"/>
              </w:rPr>
              <w:t>18EC0104</w:t>
            </w:r>
          </w:p>
        </w:tc>
        <w:tc>
          <w:tcPr>
            <w:tcW w:w="2265" w:type="dxa"/>
            <w:vAlign w:val="center"/>
          </w:tcPr>
          <w:p>
            <w:pPr>
              <w:jc w:val="center"/>
              <w:rPr>
                <w:rFonts w:ascii="宋体" w:hAnsi="宋体" w:cs="宋体"/>
                <w:sz w:val="18"/>
                <w:szCs w:val="18"/>
                <w:highlight w:val="none"/>
              </w:rPr>
            </w:pPr>
            <w:r>
              <w:rPr>
                <w:rFonts w:hint="eastAsia" w:ascii="宋体" w:hAnsi="宋体"/>
                <w:sz w:val="18"/>
                <w:szCs w:val="18"/>
                <w:highlight w:val="none"/>
              </w:rPr>
              <w:t>公司经济学</w:t>
            </w:r>
          </w:p>
        </w:tc>
        <w:tc>
          <w:tcPr>
            <w:tcW w:w="510" w:type="dxa"/>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510" w:type="dxa"/>
            <w:vAlign w:val="center"/>
          </w:tcPr>
          <w:p>
            <w:pPr>
              <w:jc w:val="center"/>
              <w:rPr>
                <w:rFonts w:hint="default" w:ascii="宋体" w:hAnsi="宋体" w:eastAsia="宋体" w:cs="宋体"/>
                <w:sz w:val="18"/>
                <w:szCs w:val="18"/>
                <w:highlight w:val="none"/>
                <w:lang w:val="en-US" w:eastAsia="zh-CN"/>
              </w:rPr>
            </w:pPr>
            <w:r>
              <w:rPr>
                <w:rFonts w:hint="eastAsia" w:ascii="宋体" w:hAnsi="宋体"/>
                <w:sz w:val="18"/>
                <w:szCs w:val="18"/>
                <w:highlight w:val="none"/>
                <w:lang w:val="en-US" w:eastAsia="zh-CN"/>
              </w:rPr>
              <w:t>36</w:t>
            </w:r>
          </w:p>
        </w:tc>
        <w:tc>
          <w:tcPr>
            <w:tcW w:w="540" w:type="dxa"/>
            <w:vAlign w:val="center"/>
          </w:tcPr>
          <w:p>
            <w:pPr>
              <w:jc w:val="center"/>
              <w:rPr>
                <w:rFonts w:hint="eastAsia" w:ascii="宋体" w:hAnsi="宋体" w:eastAsia="宋体" w:cs="宋体"/>
                <w:sz w:val="18"/>
                <w:szCs w:val="18"/>
                <w:highlight w:val="none"/>
                <w:lang w:eastAsia="zh-CN"/>
              </w:rPr>
            </w:pPr>
            <w:r>
              <w:rPr>
                <w:rFonts w:hint="eastAsia" w:ascii="宋体" w:hAnsi="宋体"/>
                <w:sz w:val="18"/>
                <w:szCs w:val="18"/>
                <w:highlight w:val="none"/>
                <w:lang w:val="en-US" w:eastAsia="zh-CN"/>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SFJ2221313</w:t>
            </w:r>
          </w:p>
        </w:tc>
        <w:tc>
          <w:tcPr>
            <w:tcW w:w="2265" w:type="dxa"/>
            <w:vAlign w:val="center"/>
          </w:tcPr>
          <w:p>
            <w:pPr>
              <w:jc w:val="center"/>
              <w:rPr>
                <w:rFonts w:ascii="宋体" w:hAnsi="宋体" w:cs="宋体"/>
                <w:sz w:val="18"/>
                <w:szCs w:val="18"/>
              </w:rPr>
            </w:pPr>
            <w:r>
              <w:rPr>
                <w:rFonts w:hint="eastAsia" w:ascii="宋体" w:hAnsi="宋体"/>
                <w:sz w:val="18"/>
                <w:szCs w:val="18"/>
              </w:rPr>
              <w:t>证券投资学</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22SF1010</w:t>
            </w:r>
          </w:p>
        </w:tc>
        <w:tc>
          <w:tcPr>
            <w:tcW w:w="2265" w:type="dxa"/>
            <w:vAlign w:val="center"/>
          </w:tcPr>
          <w:p>
            <w:pPr>
              <w:jc w:val="center"/>
              <w:rPr>
                <w:rFonts w:ascii="宋体" w:hAnsi="宋体" w:cs="宋体"/>
                <w:sz w:val="18"/>
                <w:szCs w:val="18"/>
              </w:rPr>
            </w:pPr>
            <w:r>
              <w:rPr>
                <w:rFonts w:hint="eastAsia" w:ascii="宋体" w:hAnsi="宋体"/>
                <w:sz w:val="18"/>
                <w:szCs w:val="18"/>
              </w:rPr>
              <w:t>投资综合实验</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r>
              <w:rPr>
                <w:rFonts w:hint="eastAsia" w:ascii="宋体" w:hAnsi="宋体"/>
                <w:sz w:val="18"/>
                <w:szCs w:val="18"/>
              </w:rPr>
              <w:t>36</w:t>
            </w: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SFJ2221217</w:t>
            </w:r>
          </w:p>
        </w:tc>
        <w:tc>
          <w:tcPr>
            <w:tcW w:w="2265" w:type="dxa"/>
            <w:vAlign w:val="center"/>
          </w:tcPr>
          <w:p>
            <w:pPr>
              <w:jc w:val="center"/>
              <w:rPr>
                <w:rFonts w:ascii="宋体" w:hAnsi="宋体" w:cs="宋体"/>
                <w:sz w:val="18"/>
                <w:szCs w:val="18"/>
              </w:rPr>
            </w:pPr>
            <w:r>
              <w:rPr>
                <w:rFonts w:hint="eastAsia" w:ascii="宋体" w:hAnsi="宋体"/>
                <w:sz w:val="18"/>
                <w:szCs w:val="18"/>
              </w:rPr>
              <w:t>商业银行业务与经营</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SFJ2221308</w:t>
            </w:r>
          </w:p>
        </w:tc>
        <w:tc>
          <w:tcPr>
            <w:tcW w:w="2265" w:type="dxa"/>
            <w:vAlign w:val="center"/>
          </w:tcPr>
          <w:p>
            <w:pPr>
              <w:jc w:val="center"/>
              <w:rPr>
                <w:rFonts w:ascii="宋体" w:hAnsi="宋体" w:cs="宋体"/>
                <w:sz w:val="18"/>
                <w:szCs w:val="18"/>
              </w:rPr>
            </w:pPr>
            <w:r>
              <w:rPr>
                <w:rFonts w:hint="eastAsia" w:ascii="宋体" w:hAnsi="宋体"/>
                <w:sz w:val="18"/>
                <w:szCs w:val="18"/>
              </w:rPr>
              <w:t>投资银行学</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20SA6002</w:t>
            </w:r>
          </w:p>
        </w:tc>
        <w:tc>
          <w:tcPr>
            <w:tcW w:w="2265" w:type="dxa"/>
            <w:vAlign w:val="center"/>
          </w:tcPr>
          <w:p>
            <w:pPr>
              <w:jc w:val="center"/>
              <w:rPr>
                <w:rFonts w:ascii="宋体" w:hAnsi="宋体" w:cs="宋体"/>
                <w:sz w:val="18"/>
                <w:szCs w:val="18"/>
              </w:rPr>
            </w:pPr>
            <w:r>
              <w:rPr>
                <w:rFonts w:hint="eastAsia" w:ascii="宋体" w:hAnsi="宋体"/>
                <w:sz w:val="18"/>
                <w:szCs w:val="18"/>
              </w:rPr>
              <w:t>职场礼仪</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r>
              <w:rPr>
                <w:rFonts w:hint="eastAsia" w:ascii="宋体" w:hAnsi="宋体"/>
                <w:sz w:val="18"/>
                <w:szCs w:val="18"/>
              </w:rPr>
              <w:t>18</w:t>
            </w: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18MT0141</w:t>
            </w:r>
          </w:p>
        </w:tc>
        <w:tc>
          <w:tcPr>
            <w:tcW w:w="2265" w:type="dxa"/>
            <w:vAlign w:val="center"/>
          </w:tcPr>
          <w:p>
            <w:pPr>
              <w:jc w:val="center"/>
              <w:rPr>
                <w:rFonts w:ascii="宋体" w:hAnsi="宋体" w:cs="宋体"/>
                <w:sz w:val="18"/>
                <w:szCs w:val="18"/>
              </w:rPr>
            </w:pPr>
            <w:r>
              <w:rPr>
                <w:rFonts w:hint="eastAsia" w:ascii="宋体" w:hAnsi="宋体"/>
                <w:sz w:val="18"/>
                <w:szCs w:val="18"/>
              </w:rPr>
              <w:t>云计算概论</w:t>
            </w:r>
          </w:p>
        </w:tc>
        <w:tc>
          <w:tcPr>
            <w:tcW w:w="510" w:type="dxa"/>
            <w:vAlign w:val="center"/>
          </w:tcPr>
          <w:p>
            <w:pPr>
              <w:jc w:val="center"/>
              <w:rPr>
                <w:rFonts w:ascii="宋体" w:hAnsi="宋体" w:cs="宋体"/>
                <w:sz w:val="18"/>
                <w:szCs w:val="18"/>
              </w:rPr>
            </w:pPr>
            <w:r>
              <w:rPr>
                <w:rFonts w:hint="eastAsia" w:ascii="宋体" w:hAnsi="宋体"/>
                <w:sz w:val="18"/>
                <w:szCs w:val="18"/>
              </w:rPr>
              <w:t>1</w:t>
            </w:r>
          </w:p>
        </w:tc>
        <w:tc>
          <w:tcPr>
            <w:tcW w:w="510" w:type="dxa"/>
            <w:vAlign w:val="center"/>
          </w:tcPr>
          <w:p>
            <w:pPr>
              <w:jc w:val="center"/>
              <w:rPr>
                <w:rFonts w:ascii="宋体" w:hAnsi="宋体" w:cs="宋体"/>
                <w:sz w:val="18"/>
                <w:szCs w:val="18"/>
              </w:rPr>
            </w:pPr>
            <w:r>
              <w:rPr>
                <w:rFonts w:hint="eastAsia" w:ascii="宋体" w:hAnsi="宋体"/>
                <w:sz w:val="18"/>
                <w:szCs w:val="18"/>
              </w:rPr>
              <w:t>18</w:t>
            </w:r>
          </w:p>
        </w:tc>
        <w:tc>
          <w:tcPr>
            <w:tcW w:w="540" w:type="dxa"/>
            <w:vAlign w:val="center"/>
          </w:tcPr>
          <w:p>
            <w:pPr>
              <w:jc w:val="center"/>
              <w:rPr>
                <w:rFonts w:hint="eastAsia" w:ascii="宋体" w:hAnsi="宋体" w:eastAsia="宋体" w:cs="宋体"/>
                <w:sz w:val="18"/>
                <w:szCs w:val="18"/>
                <w:lang w:eastAsia="zh-CN"/>
              </w:rPr>
            </w:pPr>
            <w:r>
              <w:rPr>
                <w:rFonts w:hint="eastAsia" w:ascii="宋体" w:hAnsi="宋体"/>
                <w:sz w:val="18"/>
                <w:szCs w:val="18"/>
                <w:lang w:val="en-US" w:eastAsia="zh-CN"/>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七</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18FA0143</w:t>
            </w:r>
          </w:p>
        </w:tc>
        <w:tc>
          <w:tcPr>
            <w:tcW w:w="2265" w:type="dxa"/>
            <w:vAlign w:val="center"/>
          </w:tcPr>
          <w:p>
            <w:pPr>
              <w:jc w:val="center"/>
              <w:rPr>
                <w:rFonts w:ascii="宋体" w:hAnsi="宋体" w:cs="宋体"/>
                <w:sz w:val="18"/>
                <w:szCs w:val="18"/>
              </w:rPr>
            </w:pPr>
            <w:r>
              <w:rPr>
                <w:rFonts w:hint="eastAsia" w:ascii="宋体" w:hAnsi="宋体"/>
                <w:sz w:val="18"/>
                <w:szCs w:val="18"/>
              </w:rPr>
              <w:t>面试技能</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FAM2221005</w:t>
            </w:r>
          </w:p>
        </w:tc>
        <w:tc>
          <w:tcPr>
            <w:tcW w:w="2265" w:type="dxa"/>
            <w:vAlign w:val="center"/>
          </w:tcPr>
          <w:p>
            <w:pPr>
              <w:jc w:val="center"/>
              <w:rPr>
                <w:rFonts w:ascii="宋体" w:hAnsi="宋体"/>
                <w:sz w:val="18"/>
                <w:szCs w:val="18"/>
              </w:rPr>
            </w:pPr>
            <w:r>
              <w:rPr>
                <w:rFonts w:hint="eastAsia" w:ascii="宋体" w:hAnsi="宋体"/>
                <w:sz w:val="18"/>
                <w:szCs w:val="18"/>
              </w:rPr>
              <w:t>申论</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18FA0142</w:t>
            </w:r>
          </w:p>
        </w:tc>
        <w:tc>
          <w:tcPr>
            <w:tcW w:w="2265" w:type="dxa"/>
            <w:vAlign w:val="center"/>
          </w:tcPr>
          <w:p>
            <w:pPr>
              <w:jc w:val="center"/>
              <w:rPr>
                <w:rFonts w:ascii="宋体" w:hAnsi="宋体"/>
                <w:sz w:val="18"/>
                <w:szCs w:val="18"/>
              </w:rPr>
            </w:pPr>
            <w:r>
              <w:rPr>
                <w:rFonts w:hint="eastAsia" w:ascii="宋体" w:hAnsi="宋体"/>
                <w:sz w:val="18"/>
                <w:szCs w:val="18"/>
              </w:rPr>
              <w:t>行政职业能力测试</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宋体"/>
                <w:sz w:val="18"/>
                <w:szCs w:val="18"/>
              </w:rPr>
            </w:pPr>
            <w:r>
              <w:rPr>
                <w:rFonts w:hint="eastAsia" w:ascii="宋体" w:hAnsi="宋体"/>
                <w:sz w:val="18"/>
                <w:szCs w:val="18"/>
              </w:rPr>
              <w:t>22LS1002</w:t>
            </w:r>
          </w:p>
        </w:tc>
        <w:tc>
          <w:tcPr>
            <w:tcW w:w="2265" w:type="dxa"/>
            <w:vAlign w:val="center"/>
          </w:tcPr>
          <w:p>
            <w:pPr>
              <w:jc w:val="center"/>
              <w:rPr>
                <w:rFonts w:ascii="宋体" w:hAnsi="宋体" w:cs="宋体"/>
                <w:sz w:val="18"/>
                <w:szCs w:val="18"/>
              </w:rPr>
            </w:pPr>
            <w:r>
              <w:rPr>
                <w:rFonts w:hint="eastAsia" w:ascii="宋体" w:hAnsi="宋体"/>
                <w:sz w:val="18"/>
                <w:szCs w:val="18"/>
              </w:rPr>
              <w:t>经济法</w:t>
            </w:r>
          </w:p>
        </w:tc>
        <w:tc>
          <w:tcPr>
            <w:tcW w:w="510" w:type="dxa"/>
            <w:vAlign w:val="center"/>
          </w:tcPr>
          <w:p>
            <w:pPr>
              <w:jc w:val="center"/>
              <w:rPr>
                <w:rFonts w:ascii="宋体" w:hAnsi="宋体" w:cs="宋体"/>
                <w:sz w:val="18"/>
                <w:szCs w:val="18"/>
              </w:rPr>
            </w:pPr>
            <w:r>
              <w:rPr>
                <w:rFonts w:hint="eastAsia" w:ascii="宋体" w:hAnsi="宋体"/>
                <w:sz w:val="18"/>
                <w:szCs w:val="18"/>
              </w:rPr>
              <w:t>2</w:t>
            </w:r>
          </w:p>
        </w:tc>
        <w:tc>
          <w:tcPr>
            <w:tcW w:w="510" w:type="dxa"/>
            <w:vAlign w:val="center"/>
          </w:tcPr>
          <w:p>
            <w:pPr>
              <w:jc w:val="center"/>
              <w:rPr>
                <w:rFonts w:ascii="宋体" w:hAnsi="宋体" w:cs="宋体"/>
                <w:sz w:val="18"/>
                <w:szCs w:val="18"/>
              </w:rPr>
            </w:pPr>
            <w:r>
              <w:rPr>
                <w:rFonts w:hint="eastAsia" w:ascii="宋体" w:hAnsi="宋体"/>
                <w:sz w:val="18"/>
                <w:szCs w:val="18"/>
              </w:rPr>
              <w:t>36</w:t>
            </w:r>
          </w:p>
        </w:tc>
        <w:tc>
          <w:tcPr>
            <w:tcW w:w="540" w:type="dxa"/>
            <w:vAlign w:val="center"/>
          </w:tcPr>
          <w:p>
            <w:pPr>
              <w:jc w:val="center"/>
              <w:rPr>
                <w:rFonts w:ascii="宋体" w:hAnsi="宋体" w:cs="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宋体"/>
                <w:sz w:val="18"/>
                <w:szCs w:val="18"/>
              </w:rPr>
            </w:pPr>
          </w:p>
        </w:tc>
        <w:tc>
          <w:tcPr>
            <w:tcW w:w="585" w:type="dxa"/>
            <w:vAlign w:val="center"/>
          </w:tcPr>
          <w:p>
            <w:pPr>
              <w:jc w:val="center"/>
              <w:rPr>
                <w:rFonts w:ascii="宋体" w:hAnsi="宋体" w:cs="宋体"/>
                <w:sz w:val="18"/>
                <w:szCs w:val="18"/>
              </w:rPr>
            </w:pPr>
            <w:r>
              <w:rPr>
                <w:rFonts w:hint="eastAsia" w:ascii="宋体" w:hAnsi="宋体"/>
                <w:sz w:val="18"/>
                <w:szCs w:val="18"/>
              </w:rPr>
              <w:t>选修</w:t>
            </w:r>
          </w:p>
        </w:tc>
        <w:tc>
          <w:tcPr>
            <w:tcW w:w="601" w:type="dxa"/>
            <w:vAlign w:val="center"/>
          </w:tcPr>
          <w:p>
            <w:pPr>
              <w:jc w:val="center"/>
              <w:rPr>
                <w:rFonts w:ascii="宋体" w:hAnsi="宋体" w:cs="宋体"/>
                <w:sz w:val="18"/>
                <w:szCs w:val="18"/>
              </w:rPr>
            </w:pPr>
            <w:r>
              <w:rPr>
                <w:rFonts w:hint="eastAsia" w:ascii="宋体" w:hAnsi="宋体"/>
                <w:sz w:val="18"/>
                <w:szCs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30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sz w:val="18"/>
                <w:szCs w:val="18"/>
              </w:rPr>
            </w:pPr>
            <w:r>
              <w:rPr>
                <w:rFonts w:hint="eastAsia" w:ascii="宋体" w:hAnsi="宋体"/>
                <w:sz w:val="18"/>
                <w:szCs w:val="18"/>
              </w:rPr>
              <w:t>18FL1236</w:t>
            </w:r>
          </w:p>
        </w:tc>
        <w:tc>
          <w:tcPr>
            <w:tcW w:w="2265" w:type="dxa"/>
            <w:vAlign w:val="center"/>
          </w:tcPr>
          <w:p>
            <w:pPr>
              <w:jc w:val="center"/>
              <w:rPr>
                <w:rFonts w:ascii="宋体" w:hAnsi="宋体"/>
                <w:sz w:val="18"/>
                <w:szCs w:val="18"/>
              </w:rPr>
            </w:pPr>
            <w:r>
              <w:rPr>
                <w:rFonts w:hint="eastAsia" w:ascii="宋体" w:hAnsi="宋体"/>
                <w:sz w:val="18"/>
                <w:szCs w:val="18"/>
              </w:rPr>
              <w:t>网络舆情分析</w:t>
            </w:r>
          </w:p>
        </w:tc>
        <w:tc>
          <w:tcPr>
            <w:tcW w:w="510" w:type="dxa"/>
            <w:vAlign w:val="center"/>
          </w:tcPr>
          <w:p>
            <w:pPr>
              <w:jc w:val="center"/>
              <w:rPr>
                <w:rFonts w:ascii="宋体" w:hAnsi="宋体"/>
                <w:sz w:val="18"/>
                <w:szCs w:val="18"/>
              </w:rPr>
            </w:pPr>
            <w:r>
              <w:rPr>
                <w:rFonts w:hint="eastAsia" w:ascii="宋体" w:hAnsi="宋体"/>
                <w:sz w:val="18"/>
                <w:szCs w:val="18"/>
              </w:rPr>
              <w:t>2</w:t>
            </w:r>
          </w:p>
        </w:tc>
        <w:tc>
          <w:tcPr>
            <w:tcW w:w="510" w:type="dxa"/>
            <w:vAlign w:val="center"/>
          </w:tcPr>
          <w:p>
            <w:pPr>
              <w:jc w:val="center"/>
              <w:rPr>
                <w:rFonts w:ascii="宋体" w:hAnsi="宋体"/>
                <w:sz w:val="18"/>
                <w:szCs w:val="18"/>
              </w:rPr>
            </w:pPr>
            <w:r>
              <w:rPr>
                <w:rFonts w:hint="eastAsia" w:ascii="宋体" w:hAnsi="宋体"/>
                <w:sz w:val="18"/>
                <w:szCs w:val="18"/>
              </w:rPr>
              <w:t>36</w:t>
            </w:r>
          </w:p>
        </w:tc>
        <w:tc>
          <w:tcPr>
            <w:tcW w:w="540" w:type="dxa"/>
            <w:vAlign w:val="center"/>
          </w:tcPr>
          <w:p>
            <w:pPr>
              <w:jc w:val="center"/>
              <w:rPr>
                <w:rFonts w:ascii="宋体" w:hAnsi="宋体"/>
                <w:sz w:val="18"/>
                <w:szCs w:val="18"/>
              </w:rPr>
            </w:pPr>
            <w:r>
              <w:rPr>
                <w:rFonts w:hint="eastAsia" w:ascii="宋体" w:hAnsi="宋体"/>
                <w:sz w:val="18"/>
                <w:szCs w:val="18"/>
              </w:rPr>
              <w:t>2</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sz w:val="18"/>
                <w:szCs w:val="18"/>
              </w:rPr>
            </w:pPr>
          </w:p>
        </w:tc>
        <w:tc>
          <w:tcPr>
            <w:tcW w:w="585" w:type="dxa"/>
            <w:vAlign w:val="center"/>
          </w:tcPr>
          <w:p>
            <w:pPr>
              <w:jc w:val="center"/>
              <w:rPr>
                <w:rFonts w:ascii="宋体" w:hAnsi="宋体"/>
                <w:sz w:val="18"/>
                <w:szCs w:val="18"/>
              </w:rPr>
            </w:pPr>
            <w:r>
              <w:rPr>
                <w:rFonts w:hint="eastAsia" w:ascii="宋体" w:hAnsi="宋体"/>
                <w:sz w:val="18"/>
                <w:szCs w:val="18"/>
              </w:rPr>
              <w:t>选修</w:t>
            </w:r>
          </w:p>
        </w:tc>
        <w:tc>
          <w:tcPr>
            <w:tcW w:w="601" w:type="dxa"/>
            <w:vAlign w:val="center"/>
          </w:tcPr>
          <w:p>
            <w:pPr>
              <w:jc w:val="center"/>
              <w:rPr>
                <w:rFonts w:ascii="宋体" w:hAnsi="宋体"/>
                <w:sz w:val="18"/>
                <w:szCs w:val="18"/>
              </w:rPr>
            </w:pPr>
            <w:r>
              <w:rPr>
                <w:rFonts w:hint="eastAsia" w:ascii="宋体" w:hAnsi="宋体"/>
                <w:sz w:val="18"/>
                <w:szCs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463" w:hRule="atLeast"/>
        </w:trPr>
        <w:tc>
          <w:tcPr>
            <w:tcW w:w="61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综合实践</w:t>
            </w:r>
          </w:p>
        </w:tc>
        <w:tc>
          <w:tcPr>
            <w:tcW w:w="585" w:type="dxa"/>
            <w:vMerge w:val="restart"/>
            <w:textDirection w:val="tbRlV"/>
            <w:vAlign w:val="center"/>
          </w:tcPr>
          <w:p>
            <w:pPr>
              <w:ind w:left="113" w:right="113"/>
              <w:jc w:val="center"/>
              <w:rPr>
                <w:rFonts w:ascii="宋体" w:hAnsi="宋体" w:cs="仿宋"/>
                <w:sz w:val="18"/>
                <w:szCs w:val="18"/>
              </w:rPr>
            </w:pPr>
            <w:r>
              <w:rPr>
                <w:rFonts w:hint="eastAsia" w:ascii="宋体" w:hAnsi="宋体" w:cs="仿宋"/>
                <w:sz w:val="18"/>
                <w:szCs w:val="18"/>
              </w:rPr>
              <w:t>创新创业实践</w:t>
            </w:r>
          </w:p>
        </w:tc>
        <w:tc>
          <w:tcPr>
            <w:tcW w:w="1290" w:type="dxa"/>
            <w:vAlign w:val="center"/>
          </w:tcPr>
          <w:p>
            <w:pPr>
              <w:jc w:val="center"/>
              <w:rPr>
                <w:rFonts w:ascii="宋体" w:hAnsi="宋体" w:cs="仿宋"/>
                <w:sz w:val="18"/>
                <w:szCs w:val="18"/>
              </w:rPr>
            </w:pPr>
            <w:r>
              <w:rPr>
                <w:rFonts w:hint="eastAsia" w:ascii="宋体" w:hAnsi="宋体" w:cs="仿宋"/>
                <w:sz w:val="18"/>
                <w:szCs w:val="18"/>
              </w:rPr>
              <w:t>18S01003</w:t>
            </w:r>
          </w:p>
        </w:tc>
        <w:tc>
          <w:tcPr>
            <w:tcW w:w="2265" w:type="dxa"/>
            <w:vAlign w:val="center"/>
          </w:tcPr>
          <w:p>
            <w:pPr>
              <w:jc w:val="center"/>
              <w:rPr>
                <w:rFonts w:ascii="宋体" w:hAnsi="宋体" w:cs="仿宋"/>
                <w:sz w:val="18"/>
                <w:szCs w:val="18"/>
              </w:rPr>
            </w:pPr>
            <w:r>
              <w:rPr>
                <w:rFonts w:hint="eastAsia" w:ascii="宋体" w:hAnsi="宋体" w:cs="仿宋"/>
                <w:sz w:val="18"/>
                <w:szCs w:val="18"/>
              </w:rPr>
              <w:t>职业生涯规划</w:t>
            </w:r>
          </w:p>
        </w:tc>
        <w:tc>
          <w:tcPr>
            <w:tcW w:w="510" w:type="dxa"/>
            <w:vAlign w:val="center"/>
          </w:tcPr>
          <w:p>
            <w:pPr>
              <w:jc w:val="center"/>
              <w:rPr>
                <w:rFonts w:ascii="宋体" w:hAnsi="宋体" w:cs="仿宋"/>
                <w:sz w:val="18"/>
                <w:szCs w:val="18"/>
              </w:rPr>
            </w:pPr>
            <w:r>
              <w:rPr>
                <w:rFonts w:hint="eastAsia" w:ascii="宋体" w:hAnsi="宋体" w:cs="仿宋"/>
                <w:sz w:val="18"/>
                <w:szCs w:val="18"/>
              </w:rPr>
              <w:t>0.5</w:t>
            </w:r>
          </w:p>
        </w:tc>
        <w:tc>
          <w:tcPr>
            <w:tcW w:w="510" w:type="dxa"/>
            <w:vAlign w:val="center"/>
          </w:tcPr>
          <w:p>
            <w:pPr>
              <w:jc w:val="center"/>
              <w:rPr>
                <w:rFonts w:ascii="宋体" w:hAnsi="宋体" w:cs="仿宋"/>
                <w:sz w:val="18"/>
                <w:szCs w:val="18"/>
              </w:rPr>
            </w:pPr>
            <w:r>
              <w:rPr>
                <w:rFonts w:hint="eastAsia" w:ascii="宋体" w:hAnsi="宋体" w:cs="仿宋"/>
                <w:sz w:val="18"/>
                <w:szCs w:val="18"/>
              </w:rPr>
              <w:t>18</w:t>
            </w:r>
          </w:p>
        </w:tc>
        <w:tc>
          <w:tcPr>
            <w:tcW w:w="540" w:type="dxa"/>
            <w:vAlign w:val="center"/>
          </w:tcPr>
          <w:p>
            <w:pPr>
              <w:jc w:val="center"/>
              <w:rPr>
                <w:rFonts w:ascii="宋体" w:hAnsi="宋体" w:cs="仿宋"/>
                <w:sz w:val="18"/>
                <w:szCs w:val="18"/>
              </w:rPr>
            </w:pPr>
            <w:r>
              <w:rPr>
                <w:rFonts w:hint="eastAsia" w:ascii="宋体" w:hAnsi="宋体" w:cs="仿宋"/>
                <w:sz w:val="18"/>
                <w:szCs w:val="18"/>
              </w:rPr>
              <w:t>0.5</w:t>
            </w:r>
          </w:p>
        </w:tc>
        <w:tc>
          <w:tcPr>
            <w:tcW w:w="435" w:type="dxa"/>
            <w:vAlign w:val="center"/>
          </w:tcPr>
          <w:p>
            <w:pPr>
              <w:jc w:val="center"/>
              <w:rPr>
                <w:rFonts w:ascii="宋体" w:hAnsi="宋体"/>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9</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18S01004</w:t>
            </w:r>
          </w:p>
        </w:tc>
        <w:tc>
          <w:tcPr>
            <w:tcW w:w="2265" w:type="dxa"/>
            <w:vAlign w:val="center"/>
          </w:tcPr>
          <w:p>
            <w:pPr>
              <w:jc w:val="center"/>
              <w:rPr>
                <w:rFonts w:ascii="宋体" w:hAnsi="宋体" w:cs="仿宋"/>
                <w:sz w:val="18"/>
                <w:szCs w:val="18"/>
              </w:rPr>
            </w:pPr>
            <w:r>
              <w:rPr>
                <w:rFonts w:hint="eastAsia" w:ascii="宋体" w:hAnsi="宋体" w:cs="仿宋"/>
                <w:sz w:val="18"/>
                <w:szCs w:val="18"/>
              </w:rPr>
              <w:t>就业指导</w:t>
            </w:r>
          </w:p>
        </w:tc>
        <w:tc>
          <w:tcPr>
            <w:tcW w:w="510" w:type="dxa"/>
            <w:vAlign w:val="center"/>
          </w:tcPr>
          <w:p>
            <w:pPr>
              <w:jc w:val="center"/>
              <w:rPr>
                <w:rFonts w:ascii="宋体" w:hAnsi="宋体" w:cs="仿宋"/>
                <w:sz w:val="18"/>
                <w:szCs w:val="18"/>
              </w:rPr>
            </w:pPr>
            <w:r>
              <w:rPr>
                <w:rFonts w:hint="eastAsia" w:ascii="宋体" w:hAnsi="宋体" w:cs="仿宋"/>
                <w:sz w:val="18"/>
                <w:szCs w:val="18"/>
              </w:rPr>
              <w:t>0.5</w:t>
            </w:r>
          </w:p>
        </w:tc>
        <w:tc>
          <w:tcPr>
            <w:tcW w:w="510" w:type="dxa"/>
            <w:vAlign w:val="center"/>
          </w:tcPr>
          <w:p>
            <w:pPr>
              <w:jc w:val="center"/>
              <w:rPr>
                <w:rFonts w:ascii="宋体" w:hAnsi="宋体" w:cs="仿宋"/>
                <w:sz w:val="18"/>
                <w:szCs w:val="18"/>
              </w:rPr>
            </w:pPr>
            <w:r>
              <w:rPr>
                <w:rFonts w:hint="eastAsia" w:ascii="宋体" w:hAnsi="宋体" w:cs="仿宋"/>
                <w:sz w:val="18"/>
                <w:szCs w:val="18"/>
              </w:rPr>
              <w:t>18</w:t>
            </w:r>
          </w:p>
        </w:tc>
        <w:tc>
          <w:tcPr>
            <w:tcW w:w="540" w:type="dxa"/>
            <w:vAlign w:val="center"/>
          </w:tcPr>
          <w:p>
            <w:pPr>
              <w:jc w:val="center"/>
              <w:rPr>
                <w:rFonts w:ascii="宋体" w:hAnsi="宋体" w:cs="仿宋"/>
                <w:sz w:val="18"/>
                <w:szCs w:val="18"/>
              </w:rPr>
            </w:pPr>
            <w:r>
              <w:rPr>
                <w:rFonts w:hint="eastAsia" w:ascii="宋体" w:hAnsi="宋体" w:cs="仿宋"/>
                <w:sz w:val="18"/>
                <w:szCs w:val="18"/>
              </w:rPr>
              <w:t>0.5</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四</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53"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18SA0014</w:t>
            </w:r>
          </w:p>
        </w:tc>
        <w:tc>
          <w:tcPr>
            <w:tcW w:w="2265" w:type="dxa"/>
            <w:vAlign w:val="center"/>
          </w:tcPr>
          <w:p>
            <w:pPr>
              <w:jc w:val="center"/>
              <w:rPr>
                <w:rFonts w:ascii="宋体" w:hAnsi="宋体" w:cs="仿宋"/>
                <w:sz w:val="18"/>
                <w:szCs w:val="18"/>
              </w:rPr>
            </w:pPr>
            <w:r>
              <w:rPr>
                <w:rFonts w:hint="eastAsia" w:ascii="宋体" w:hAnsi="宋体" w:cs="仿宋"/>
                <w:sz w:val="18"/>
                <w:szCs w:val="18"/>
              </w:rPr>
              <w:t>创业原理</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510" w:type="dxa"/>
            <w:vAlign w:val="center"/>
          </w:tcPr>
          <w:p>
            <w:pPr>
              <w:jc w:val="center"/>
              <w:rPr>
                <w:rFonts w:ascii="宋体" w:hAnsi="宋体" w:cs="仿宋"/>
                <w:sz w:val="18"/>
                <w:szCs w:val="18"/>
              </w:rPr>
            </w:pPr>
            <w:r>
              <w:rPr>
                <w:rFonts w:hint="eastAsia" w:ascii="宋体" w:hAnsi="宋体" w:cs="仿宋"/>
                <w:sz w:val="18"/>
                <w:szCs w:val="18"/>
              </w:rPr>
              <w:t>36</w:t>
            </w:r>
          </w:p>
        </w:tc>
        <w:tc>
          <w:tcPr>
            <w:tcW w:w="540" w:type="dxa"/>
            <w:vAlign w:val="center"/>
          </w:tcPr>
          <w:p>
            <w:pPr>
              <w:jc w:val="center"/>
              <w:rPr>
                <w:rFonts w:ascii="宋体" w:hAnsi="宋体" w:cs="仿宋"/>
                <w:sz w:val="18"/>
                <w:szCs w:val="18"/>
              </w:rPr>
            </w:pPr>
            <w:r>
              <w:rPr>
                <w:rFonts w:hint="eastAsia" w:ascii="宋体" w:hAnsi="宋体" w:cs="仿宋"/>
                <w:sz w:val="18"/>
                <w:szCs w:val="18"/>
              </w:rPr>
              <w:t>2</w:t>
            </w:r>
          </w:p>
        </w:tc>
        <w:tc>
          <w:tcPr>
            <w:tcW w:w="435" w:type="dxa"/>
            <w:vAlign w:val="center"/>
          </w:tcPr>
          <w:p>
            <w:pPr>
              <w:jc w:val="center"/>
              <w:rPr>
                <w:rFonts w:ascii="宋体" w:hAnsi="宋体" w:cs="仿宋"/>
                <w:sz w:val="18"/>
                <w:szCs w:val="18"/>
              </w:rPr>
            </w:pPr>
          </w:p>
        </w:tc>
        <w:tc>
          <w:tcPr>
            <w:tcW w:w="450" w:type="dxa"/>
            <w:vAlign w:val="center"/>
          </w:tcPr>
          <w:p>
            <w:pPr>
              <w:jc w:val="center"/>
              <w:rPr>
                <w:rFonts w:ascii="宋体" w:hAnsi="宋体" w:cs="仿宋"/>
                <w:sz w:val="18"/>
                <w:szCs w:val="18"/>
              </w:rPr>
            </w:pPr>
          </w:p>
        </w:tc>
        <w:tc>
          <w:tcPr>
            <w:tcW w:w="585" w:type="dxa"/>
            <w:vAlign w:val="center"/>
          </w:tcPr>
          <w:p>
            <w:pPr>
              <w:jc w:val="center"/>
              <w:rPr>
                <w:rFonts w:ascii="宋体" w:hAnsi="宋体" w:cs="仿宋"/>
                <w:sz w:val="18"/>
                <w:szCs w:val="18"/>
              </w:rPr>
            </w:pPr>
            <w:r>
              <w:rPr>
                <w:rFonts w:hint="eastAsia" w:ascii="宋体" w:hAnsi="宋体" w:cs="仿宋"/>
                <w:sz w:val="18"/>
                <w:szCs w:val="18"/>
              </w:rPr>
              <w:t>必修</w:t>
            </w:r>
          </w:p>
        </w:tc>
        <w:tc>
          <w:tcPr>
            <w:tcW w:w="601" w:type="dxa"/>
            <w:vAlign w:val="center"/>
          </w:tcPr>
          <w:p>
            <w:pPr>
              <w:jc w:val="center"/>
              <w:rPr>
                <w:rFonts w:ascii="宋体" w:hAnsi="宋体" w:cs="仿宋"/>
                <w:sz w:val="18"/>
                <w:szCs w:val="18"/>
              </w:rPr>
            </w:pPr>
            <w:r>
              <w:rPr>
                <w:rFonts w:hint="eastAsia" w:ascii="宋体" w:hAnsi="宋体" w:cs="仿宋"/>
                <w:sz w:val="18"/>
                <w:szCs w:val="18"/>
              </w:rPr>
              <w:t>三</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8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p>
        </w:tc>
        <w:tc>
          <w:tcPr>
            <w:tcW w:w="2265" w:type="dxa"/>
            <w:vAlign w:val="center"/>
          </w:tcPr>
          <w:p>
            <w:pPr>
              <w:jc w:val="center"/>
              <w:rPr>
                <w:rFonts w:ascii="宋体" w:hAnsi="宋体" w:cs="仿宋"/>
                <w:sz w:val="18"/>
                <w:szCs w:val="18"/>
              </w:rPr>
            </w:pPr>
            <w:r>
              <w:rPr>
                <w:rFonts w:hint="eastAsia" w:ascii="宋体" w:hAnsi="宋体" w:cs="仿宋"/>
                <w:sz w:val="18"/>
                <w:szCs w:val="18"/>
              </w:rPr>
              <w:t>学科竞赛</w:t>
            </w:r>
          </w:p>
        </w:tc>
        <w:tc>
          <w:tcPr>
            <w:tcW w:w="510" w:type="dxa"/>
            <w:vAlign w:val="center"/>
          </w:tcPr>
          <w:p>
            <w:pPr>
              <w:jc w:val="center"/>
              <w:rPr>
                <w:rFonts w:ascii="宋体" w:hAnsi="宋体" w:cs="仿宋"/>
                <w:sz w:val="18"/>
                <w:szCs w:val="18"/>
              </w:rPr>
            </w:pPr>
            <w:r>
              <w:rPr>
                <w:rFonts w:hint="eastAsia" w:ascii="宋体" w:hAnsi="宋体" w:cs="仿宋"/>
                <w:sz w:val="18"/>
                <w:szCs w:val="18"/>
              </w:rPr>
              <w:t>6</w:t>
            </w:r>
          </w:p>
        </w:tc>
        <w:tc>
          <w:tcPr>
            <w:tcW w:w="3121" w:type="dxa"/>
            <w:gridSpan w:val="6"/>
            <w:vAlign w:val="center"/>
          </w:tcPr>
          <w:p>
            <w:pPr>
              <w:jc w:val="center"/>
              <w:rPr>
                <w:rFonts w:ascii="宋体" w:hAnsi="宋体" w:cs="仿宋"/>
                <w:sz w:val="18"/>
                <w:szCs w:val="18"/>
              </w:rPr>
            </w:pPr>
            <w:r>
              <w:rPr>
                <w:rFonts w:hint="eastAsia" w:ascii="宋体" w:hAnsi="宋体" w:cs="仿宋"/>
                <w:sz w:val="18"/>
                <w:szCs w:val="18"/>
              </w:rPr>
              <w:t>按照《安徽财经大学学科竞赛类学分认定指南》规定执行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hint="default" w:ascii="宋体" w:hAnsi="宋体" w:eastAsia="宋体" w:cs="仿宋"/>
                <w:sz w:val="18"/>
                <w:szCs w:val="18"/>
                <w:lang w:val="en-US" w:eastAsia="zh-CN"/>
              </w:rPr>
            </w:pPr>
            <w:r>
              <w:rPr>
                <w:rFonts w:hint="eastAsia" w:ascii="宋体" w:hAnsi="宋体"/>
                <w:sz w:val="18"/>
                <w:lang w:val="en-US" w:eastAsia="zh-CN"/>
              </w:rPr>
              <w:t>综合实验</w:t>
            </w:r>
          </w:p>
        </w:tc>
        <w:tc>
          <w:tcPr>
            <w:tcW w:w="1290" w:type="dxa"/>
            <w:vAlign w:val="center"/>
          </w:tcPr>
          <w:p>
            <w:pPr>
              <w:snapToGrid w:val="0"/>
              <w:jc w:val="center"/>
              <w:rPr>
                <w:rFonts w:ascii="宋体" w:hAnsi="宋体" w:cs="宋体"/>
                <w:kern w:val="0"/>
                <w:sz w:val="18"/>
                <w:szCs w:val="18"/>
              </w:rPr>
            </w:pPr>
            <w:r>
              <w:rPr>
                <w:rFonts w:hint="eastAsia" w:ascii="宋体" w:hAnsi="宋体"/>
                <w:sz w:val="18"/>
              </w:rPr>
              <w:t>1</w:t>
            </w:r>
            <w:r>
              <w:rPr>
                <w:rFonts w:ascii="宋体" w:hAnsi="宋体"/>
                <w:sz w:val="18"/>
              </w:rPr>
              <w:t>8SM015</w:t>
            </w:r>
            <w:r>
              <w:rPr>
                <w:rFonts w:hint="eastAsia" w:ascii="宋体" w:hAnsi="宋体"/>
                <w:sz w:val="18"/>
              </w:rPr>
              <w:t>1</w:t>
            </w:r>
          </w:p>
        </w:tc>
        <w:tc>
          <w:tcPr>
            <w:tcW w:w="2265" w:type="dxa"/>
            <w:vAlign w:val="center"/>
          </w:tcPr>
          <w:p>
            <w:pPr>
              <w:jc w:val="center"/>
              <w:rPr>
                <w:rFonts w:ascii="宋体" w:hAnsi="宋体" w:cs="宋体"/>
                <w:kern w:val="0"/>
                <w:sz w:val="18"/>
                <w:szCs w:val="18"/>
              </w:rPr>
            </w:pPr>
            <w:r>
              <w:rPr>
                <w:rFonts w:hint="eastAsia" w:ascii="宋体" w:hAnsi="宋体"/>
                <w:sz w:val="18"/>
              </w:rPr>
              <w:t>统计学专业综合实验</w:t>
            </w:r>
          </w:p>
        </w:tc>
        <w:tc>
          <w:tcPr>
            <w:tcW w:w="510" w:type="dxa"/>
            <w:vAlign w:val="center"/>
          </w:tcPr>
          <w:p>
            <w:pPr>
              <w:snapToGrid w:val="0"/>
              <w:jc w:val="center"/>
              <w:rPr>
                <w:rFonts w:ascii="宋体" w:hAnsi="宋体"/>
                <w:sz w:val="18"/>
              </w:rPr>
            </w:pPr>
            <w:r>
              <w:rPr>
                <w:rFonts w:hint="eastAsia" w:ascii="宋体" w:hAnsi="宋体"/>
                <w:sz w:val="18"/>
              </w:rPr>
              <w:t>3</w:t>
            </w:r>
          </w:p>
        </w:tc>
        <w:tc>
          <w:tcPr>
            <w:tcW w:w="510" w:type="dxa"/>
            <w:vAlign w:val="center"/>
          </w:tcPr>
          <w:p>
            <w:pPr>
              <w:snapToGrid w:val="0"/>
              <w:jc w:val="center"/>
              <w:rPr>
                <w:rFonts w:ascii="宋体" w:hAnsi="宋体"/>
                <w:sz w:val="18"/>
              </w:rPr>
            </w:pPr>
            <w:r>
              <w:rPr>
                <w:rFonts w:hint="eastAsia" w:ascii="宋体" w:hAnsi="宋体"/>
                <w:sz w:val="18"/>
              </w:rPr>
              <w:t>54</w:t>
            </w:r>
          </w:p>
        </w:tc>
        <w:tc>
          <w:tcPr>
            <w:tcW w:w="540" w:type="dxa"/>
            <w:vAlign w:val="center"/>
          </w:tcPr>
          <w:p>
            <w:pPr>
              <w:snapToGrid w:val="0"/>
              <w:jc w:val="center"/>
              <w:rPr>
                <w:rFonts w:ascii="宋体" w:hAnsi="宋体"/>
                <w:sz w:val="18"/>
              </w:rPr>
            </w:pPr>
            <w:r>
              <w:rPr>
                <w:rFonts w:hint="eastAsia" w:ascii="宋体" w:hAnsi="宋体"/>
                <w:sz w:val="18"/>
              </w:rPr>
              <w:t>3</w:t>
            </w:r>
          </w:p>
        </w:tc>
        <w:tc>
          <w:tcPr>
            <w:tcW w:w="435" w:type="dxa"/>
            <w:vAlign w:val="center"/>
          </w:tcPr>
          <w:p>
            <w:pPr>
              <w:snapToGrid w:val="0"/>
              <w:jc w:val="center"/>
              <w:rPr>
                <w:rFonts w:ascii="宋体" w:hAnsi="宋体"/>
                <w:sz w:val="18"/>
              </w:rPr>
            </w:pPr>
          </w:p>
        </w:tc>
        <w:tc>
          <w:tcPr>
            <w:tcW w:w="450" w:type="dxa"/>
            <w:vAlign w:val="center"/>
          </w:tcPr>
          <w:p>
            <w:pPr>
              <w:snapToGrid w:val="0"/>
              <w:jc w:val="center"/>
              <w:rPr>
                <w:rFonts w:ascii="宋体" w:hAnsi="宋体"/>
                <w:sz w:val="18"/>
              </w:rPr>
            </w:pPr>
            <w:r>
              <w:rPr>
                <w:rFonts w:hint="eastAsia" w:ascii="宋体" w:hAnsi="宋体"/>
                <w:sz w:val="18"/>
              </w:rPr>
              <w:t>54</w:t>
            </w:r>
          </w:p>
        </w:tc>
        <w:tc>
          <w:tcPr>
            <w:tcW w:w="585" w:type="dxa"/>
            <w:vAlign w:val="center"/>
          </w:tcPr>
          <w:p>
            <w:pPr>
              <w:jc w:val="center"/>
              <w:rPr>
                <w:rFonts w:ascii="宋体" w:hAnsi="宋体"/>
                <w:sz w:val="18"/>
              </w:rPr>
            </w:pPr>
            <w:r>
              <w:rPr>
                <w:rFonts w:hint="eastAsia" w:ascii="宋体" w:hAnsi="宋体"/>
                <w:sz w:val="18"/>
              </w:rPr>
              <w:t>必修</w:t>
            </w:r>
          </w:p>
        </w:tc>
        <w:tc>
          <w:tcPr>
            <w:tcW w:w="601" w:type="dxa"/>
            <w:vAlign w:val="center"/>
          </w:tcPr>
          <w:p>
            <w:pPr>
              <w:snapToGrid w:val="0"/>
              <w:jc w:val="center"/>
              <w:rPr>
                <w:rFonts w:ascii="宋体" w:hAnsi="宋体"/>
                <w:sz w:val="18"/>
              </w:rPr>
            </w:pPr>
            <w:r>
              <w:rPr>
                <w:rFonts w:hint="eastAsia" w:ascii="宋体" w:hAnsi="宋体"/>
                <w:sz w:val="18"/>
              </w:rPr>
              <w:t>七</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5</w:t>
            </w: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18SM0153</w:t>
            </w:r>
          </w:p>
        </w:tc>
        <w:tc>
          <w:tcPr>
            <w:tcW w:w="2265" w:type="dxa"/>
            <w:vAlign w:val="center"/>
          </w:tcPr>
          <w:p>
            <w:pPr>
              <w:jc w:val="center"/>
              <w:rPr>
                <w:rFonts w:ascii="宋体" w:hAnsi="宋体"/>
                <w:sz w:val="18"/>
              </w:rPr>
            </w:pPr>
            <w:r>
              <w:rPr>
                <w:rFonts w:hint="eastAsia" w:ascii="宋体" w:hAnsi="宋体"/>
                <w:sz w:val="18"/>
              </w:rPr>
              <w:t>社会调查方法与实务</w:t>
            </w:r>
          </w:p>
        </w:tc>
        <w:tc>
          <w:tcPr>
            <w:tcW w:w="510" w:type="dxa"/>
            <w:vAlign w:val="center"/>
          </w:tcPr>
          <w:p>
            <w:pPr>
              <w:jc w:val="center"/>
              <w:rPr>
                <w:rFonts w:ascii="宋体" w:hAnsi="宋体"/>
                <w:sz w:val="18"/>
              </w:rPr>
            </w:pPr>
            <w:r>
              <w:rPr>
                <w:rFonts w:hint="eastAsia" w:ascii="宋体" w:hAnsi="宋体"/>
                <w:sz w:val="18"/>
              </w:rPr>
              <w:t>2</w:t>
            </w:r>
          </w:p>
        </w:tc>
        <w:tc>
          <w:tcPr>
            <w:tcW w:w="510" w:type="dxa"/>
            <w:vAlign w:val="center"/>
          </w:tcPr>
          <w:p>
            <w:pPr>
              <w:jc w:val="center"/>
              <w:rPr>
                <w:rFonts w:ascii="宋体" w:hAnsi="宋体"/>
                <w:sz w:val="18"/>
              </w:rPr>
            </w:pPr>
            <w:r>
              <w:rPr>
                <w:rFonts w:hint="eastAsia" w:ascii="宋体" w:hAnsi="宋体"/>
                <w:sz w:val="18"/>
              </w:rPr>
              <w:t>36</w:t>
            </w:r>
          </w:p>
        </w:tc>
        <w:tc>
          <w:tcPr>
            <w:tcW w:w="540" w:type="dxa"/>
            <w:vAlign w:val="center"/>
          </w:tcPr>
          <w:p>
            <w:pPr>
              <w:jc w:val="center"/>
              <w:rPr>
                <w:rFonts w:ascii="宋体" w:hAnsi="宋体"/>
                <w:sz w:val="18"/>
              </w:rPr>
            </w:pPr>
            <w:r>
              <w:rPr>
                <w:rFonts w:hint="eastAsia" w:ascii="宋体" w:hAnsi="宋体"/>
                <w:sz w:val="18"/>
              </w:rPr>
              <w:t>2</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36</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585"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ETJ1123001</w:t>
            </w:r>
          </w:p>
        </w:tc>
        <w:tc>
          <w:tcPr>
            <w:tcW w:w="2265" w:type="dxa"/>
            <w:vAlign w:val="center"/>
          </w:tcPr>
          <w:p>
            <w:pPr>
              <w:jc w:val="center"/>
              <w:rPr>
                <w:rFonts w:ascii="宋体" w:hAnsi="宋体"/>
                <w:sz w:val="18"/>
              </w:rPr>
            </w:pPr>
            <w:r>
              <w:rPr>
                <w:rFonts w:hint="eastAsia" w:ascii="宋体" w:hAnsi="宋体"/>
                <w:sz w:val="18"/>
              </w:rPr>
              <w:t>ERP跨专业综合实训</w:t>
            </w:r>
          </w:p>
        </w:tc>
        <w:tc>
          <w:tcPr>
            <w:tcW w:w="510" w:type="dxa"/>
            <w:vAlign w:val="center"/>
          </w:tcPr>
          <w:p>
            <w:pPr>
              <w:jc w:val="center"/>
              <w:rPr>
                <w:rFonts w:ascii="宋体" w:hAnsi="宋体"/>
                <w:sz w:val="18"/>
              </w:rPr>
            </w:pPr>
            <w:r>
              <w:rPr>
                <w:rFonts w:hint="eastAsia" w:ascii="宋体" w:hAnsi="宋体"/>
                <w:sz w:val="18"/>
              </w:rPr>
              <w:t>2</w:t>
            </w:r>
          </w:p>
        </w:tc>
        <w:tc>
          <w:tcPr>
            <w:tcW w:w="510" w:type="dxa"/>
            <w:vAlign w:val="center"/>
          </w:tcPr>
          <w:p>
            <w:pPr>
              <w:jc w:val="center"/>
              <w:rPr>
                <w:rFonts w:ascii="宋体" w:hAnsi="宋体"/>
                <w:sz w:val="18"/>
              </w:rPr>
            </w:pPr>
            <w:r>
              <w:rPr>
                <w:rFonts w:hint="eastAsia" w:ascii="宋体" w:hAnsi="宋体"/>
                <w:sz w:val="18"/>
              </w:rPr>
              <w:t>36</w:t>
            </w:r>
          </w:p>
        </w:tc>
        <w:tc>
          <w:tcPr>
            <w:tcW w:w="540" w:type="dxa"/>
            <w:vAlign w:val="center"/>
          </w:tcPr>
          <w:p>
            <w:pPr>
              <w:jc w:val="center"/>
              <w:rPr>
                <w:rFonts w:ascii="宋体" w:hAnsi="宋体"/>
                <w:sz w:val="18"/>
              </w:rPr>
            </w:pPr>
            <w:r>
              <w:rPr>
                <w:rFonts w:hint="eastAsia" w:ascii="宋体" w:hAnsi="宋体"/>
                <w:sz w:val="18"/>
              </w:rPr>
              <w:t>2</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36</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五</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61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widowControl/>
              <w:jc w:val="center"/>
              <w:rPr>
                <w:rFonts w:ascii="宋体" w:hAnsi="宋体" w:cs="宋体"/>
                <w:kern w:val="0"/>
                <w:sz w:val="18"/>
                <w:szCs w:val="18"/>
              </w:rPr>
            </w:pPr>
            <w:r>
              <w:rPr>
                <w:rFonts w:hint="eastAsia" w:ascii="宋体" w:hAnsi="宋体" w:cs="宋体"/>
                <w:kern w:val="0"/>
                <w:sz w:val="18"/>
                <w:szCs w:val="18"/>
              </w:rPr>
              <w:t>ETI1133001</w:t>
            </w:r>
          </w:p>
        </w:tc>
        <w:tc>
          <w:tcPr>
            <w:tcW w:w="2265" w:type="dxa"/>
            <w:vAlign w:val="center"/>
          </w:tcPr>
          <w:p>
            <w:pPr>
              <w:jc w:val="center"/>
              <w:rPr>
                <w:rFonts w:ascii="宋体" w:hAnsi="宋体"/>
                <w:sz w:val="18"/>
              </w:rPr>
            </w:pPr>
            <w:r>
              <w:rPr>
                <w:rFonts w:hint="eastAsia" w:ascii="宋体" w:hAnsi="宋体"/>
                <w:sz w:val="18"/>
              </w:rPr>
              <w:t>经济类综合实验</w:t>
            </w:r>
          </w:p>
        </w:tc>
        <w:tc>
          <w:tcPr>
            <w:tcW w:w="510" w:type="dxa"/>
            <w:vAlign w:val="center"/>
          </w:tcPr>
          <w:p>
            <w:pPr>
              <w:jc w:val="center"/>
              <w:rPr>
                <w:rFonts w:ascii="宋体" w:hAnsi="宋体"/>
                <w:sz w:val="18"/>
              </w:rPr>
            </w:pPr>
            <w:r>
              <w:rPr>
                <w:rFonts w:hint="eastAsia" w:ascii="宋体" w:hAnsi="宋体"/>
                <w:sz w:val="18"/>
              </w:rPr>
              <w:t>3</w:t>
            </w:r>
          </w:p>
        </w:tc>
        <w:tc>
          <w:tcPr>
            <w:tcW w:w="510" w:type="dxa"/>
            <w:vAlign w:val="center"/>
          </w:tcPr>
          <w:p>
            <w:pPr>
              <w:jc w:val="center"/>
              <w:rPr>
                <w:rFonts w:ascii="宋体" w:hAnsi="宋体"/>
                <w:sz w:val="18"/>
              </w:rPr>
            </w:pPr>
            <w:r>
              <w:rPr>
                <w:rFonts w:hint="eastAsia" w:ascii="宋体" w:hAnsi="宋体"/>
                <w:sz w:val="18"/>
              </w:rPr>
              <w:t>54</w:t>
            </w:r>
          </w:p>
        </w:tc>
        <w:tc>
          <w:tcPr>
            <w:tcW w:w="540" w:type="dxa"/>
            <w:vAlign w:val="center"/>
          </w:tcPr>
          <w:p>
            <w:pPr>
              <w:jc w:val="center"/>
              <w:rPr>
                <w:rFonts w:ascii="宋体" w:hAnsi="宋体"/>
                <w:sz w:val="18"/>
              </w:rPr>
            </w:pPr>
            <w:r>
              <w:rPr>
                <w:rFonts w:hint="eastAsia" w:ascii="宋体" w:hAnsi="宋体"/>
                <w:sz w:val="18"/>
              </w:rPr>
              <w:t>3</w:t>
            </w:r>
          </w:p>
        </w:tc>
        <w:tc>
          <w:tcPr>
            <w:tcW w:w="435" w:type="dxa"/>
            <w:vAlign w:val="center"/>
          </w:tcPr>
          <w:p>
            <w:pPr>
              <w:jc w:val="center"/>
              <w:rPr>
                <w:rFonts w:ascii="宋体" w:hAnsi="宋体"/>
                <w:sz w:val="18"/>
              </w:rPr>
            </w:pPr>
          </w:p>
        </w:tc>
        <w:tc>
          <w:tcPr>
            <w:tcW w:w="450" w:type="dxa"/>
            <w:vAlign w:val="center"/>
          </w:tcPr>
          <w:p>
            <w:pPr>
              <w:jc w:val="center"/>
              <w:rPr>
                <w:rFonts w:ascii="宋体" w:hAnsi="宋体"/>
                <w:sz w:val="18"/>
              </w:rPr>
            </w:pPr>
            <w:r>
              <w:rPr>
                <w:rFonts w:hint="eastAsia" w:ascii="宋体" w:hAnsi="宋体"/>
                <w:sz w:val="18"/>
              </w:rPr>
              <w:t>54</w:t>
            </w:r>
          </w:p>
        </w:tc>
        <w:tc>
          <w:tcPr>
            <w:tcW w:w="585" w:type="dxa"/>
            <w:vAlign w:val="center"/>
          </w:tcPr>
          <w:p>
            <w:pPr>
              <w:jc w:val="center"/>
              <w:rPr>
                <w:rFonts w:ascii="宋体" w:hAnsi="宋体"/>
                <w:sz w:val="18"/>
              </w:rPr>
            </w:pPr>
            <w:r>
              <w:rPr>
                <w:rFonts w:hint="eastAsia" w:ascii="宋体" w:hAnsi="宋体"/>
                <w:sz w:val="18"/>
              </w:rPr>
              <w:t>选修</w:t>
            </w:r>
          </w:p>
        </w:tc>
        <w:tc>
          <w:tcPr>
            <w:tcW w:w="601" w:type="dxa"/>
            <w:vAlign w:val="center"/>
          </w:tcPr>
          <w:p>
            <w:pPr>
              <w:jc w:val="center"/>
              <w:rPr>
                <w:rFonts w:ascii="宋体" w:hAnsi="宋体"/>
                <w:sz w:val="18"/>
              </w:rPr>
            </w:pPr>
            <w:r>
              <w:rPr>
                <w:rFonts w:hint="eastAsia" w:ascii="宋体" w:hAnsi="宋体"/>
                <w:sz w:val="18"/>
              </w:rPr>
              <w:t>六</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sz w:val="18"/>
              </w:rPr>
            </w:pPr>
            <w:r>
              <w:rPr>
                <w:rFonts w:hint="eastAsia" w:ascii="宋体" w:hAnsi="宋体"/>
                <w:sz w:val="18"/>
              </w:rPr>
              <w:t>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293" w:hRule="exact"/>
        </w:trPr>
        <w:tc>
          <w:tcPr>
            <w:tcW w:w="615" w:type="dxa"/>
            <w:vMerge w:val="continue"/>
            <w:textDirection w:val="tbRlV"/>
          </w:tcPr>
          <w:p>
            <w:pPr>
              <w:ind w:left="113" w:right="113"/>
              <w:jc w:val="center"/>
              <w:rPr>
                <w:rFonts w:ascii="宋体" w:hAnsi="宋体" w:cs="仿宋"/>
                <w:sz w:val="18"/>
                <w:szCs w:val="18"/>
              </w:rPr>
            </w:pPr>
          </w:p>
        </w:tc>
        <w:tc>
          <w:tcPr>
            <w:tcW w:w="585" w:type="dxa"/>
            <w:vMerge w:val="restart"/>
            <w:textDirection w:val="tbRlV"/>
          </w:tcPr>
          <w:p>
            <w:pPr>
              <w:ind w:left="113" w:right="113"/>
              <w:jc w:val="center"/>
              <w:rPr>
                <w:rFonts w:ascii="宋体" w:hAnsi="宋体" w:cs="仿宋"/>
                <w:sz w:val="18"/>
                <w:szCs w:val="18"/>
              </w:rPr>
            </w:pPr>
            <w:r>
              <w:rPr>
                <w:rFonts w:hint="eastAsia" w:ascii="宋体" w:hAnsi="宋体" w:cs="仿宋"/>
                <w:sz w:val="18"/>
                <w:szCs w:val="18"/>
              </w:rPr>
              <w:t>课外实践</w:t>
            </w:r>
          </w:p>
        </w:tc>
        <w:tc>
          <w:tcPr>
            <w:tcW w:w="1290" w:type="dxa"/>
            <w:vAlign w:val="center"/>
          </w:tcPr>
          <w:p>
            <w:pPr>
              <w:jc w:val="center"/>
              <w:rPr>
                <w:rFonts w:ascii="宋体" w:hAnsi="宋体" w:cs="仿宋"/>
                <w:sz w:val="18"/>
                <w:szCs w:val="18"/>
              </w:rPr>
            </w:pPr>
            <w:r>
              <w:rPr>
                <w:rFonts w:hint="eastAsia" w:ascii="宋体" w:hAnsi="宋体" w:cs="仿宋"/>
                <w:sz w:val="18"/>
                <w:szCs w:val="18"/>
              </w:rPr>
              <w:t>bylw</w:t>
            </w:r>
          </w:p>
        </w:tc>
        <w:tc>
          <w:tcPr>
            <w:tcW w:w="2265" w:type="dxa"/>
            <w:vAlign w:val="center"/>
          </w:tcPr>
          <w:p>
            <w:pPr>
              <w:jc w:val="center"/>
              <w:rPr>
                <w:rFonts w:ascii="宋体" w:hAnsi="宋体" w:cs="仿宋"/>
                <w:sz w:val="18"/>
                <w:szCs w:val="18"/>
              </w:rPr>
            </w:pPr>
            <w:r>
              <w:rPr>
                <w:rFonts w:hint="eastAsia" w:ascii="宋体" w:hAnsi="宋体" w:cs="仿宋"/>
                <w:sz w:val="18"/>
                <w:szCs w:val="18"/>
              </w:rPr>
              <w:t>毕业论文</w:t>
            </w:r>
          </w:p>
        </w:tc>
        <w:tc>
          <w:tcPr>
            <w:tcW w:w="510" w:type="dxa"/>
            <w:vAlign w:val="center"/>
          </w:tcPr>
          <w:p>
            <w:pPr>
              <w:jc w:val="center"/>
              <w:rPr>
                <w:rFonts w:ascii="宋体" w:hAnsi="宋体" w:cs="仿宋"/>
                <w:sz w:val="18"/>
                <w:szCs w:val="18"/>
              </w:rPr>
            </w:pPr>
            <w:r>
              <w:rPr>
                <w:rFonts w:hint="eastAsia" w:ascii="宋体" w:hAnsi="宋体" w:cs="仿宋"/>
                <w:sz w:val="18"/>
                <w:szCs w:val="18"/>
              </w:rPr>
              <w:t>4</w:t>
            </w:r>
          </w:p>
        </w:tc>
        <w:tc>
          <w:tcPr>
            <w:tcW w:w="3121" w:type="dxa"/>
            <w:gridSpan w:val="6"/>
            <w:vAlign w:val="center"/>
          </w:tcPr>
          <w:p>
            <w:pPr>
              <w:adjustRightInd w:val="0"/>
              <w:snapToGrid w:val="0"/>
              <w:spacing w:line="360" w:lineRule="auto"/>
              <w:jc w:val="center"/>
              <w:rPr>
                <w:rFonts w:ascii="宋体" w:hAnsi="宋体" w:cs="仿宋"/>
                <w:sz w:val="18"/>
                <w:szCs w:val="18"/>
              </w:rPr>
            </w:pPr>
            <w:r>
              <w:rPr>
                <w:rFonts w:hint="eastAsia" w:ascii="宋体" w:hAnsi="宋体" w:cs="仿宋"/>
                <w:sz w:val="18"/>
                <w:szCs w:val="18"/>
              </w:rPr>
              <w:t>按照《安徽财经大学本科毕业论文（设计）工作管理办法》规定执行</w:t>
            </w:r>
          </w:p>
        </w:tc>
        <w:tc>
          <w:tcPr>
            <w:tcW w:w="615" w:type="dxa"/>
            <w:vMerge w:val="restart"/>
            <w:vAlign w:val="center"/>
          </w:tcPr>
          <w:p>
            <w:pPr>
              <w:jc w:val="center"/>
              <w:rPr>
                <w:rFonts w:ascii="宋体" w:hAnsi="宋体" w:cs="仿宋"/>
                <w:sz w:val="18"/>
                <w:szCs w:val="18"/>
              </w:rPr>
            </w:pPr>
            <w:r>
              <w:rPr>
                <w:rFonts w:hint="eastAsia" w:ascii="宋体" w:hAnsi="宋体" w:cs="仿宋"/>
                <w:sz w:val="18"/>
                <w:szCs w:val="18"/>
              </w:rPr>
              <w:t>7</w:t>
            </w: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1170"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b</w:t>
            </w:r>
            <w:r>
              <w:rPr>
                <w:rFonts w:ascii="宋体" w:hAnsi="宋体" w:cs="仿宋"/>
                <w:sz w:val="18"/>
                <w:szCs w:val="18"/>
              </w:rPr>
              <w:t>ysx</w:t>
            </w:r>
          </w:p>
        </w:tc>
        <w:tc>
          <w:tcPr>
            <w:tcW w:w="2265" w:type="dxa"/>
            <w:vAlign w:val="center"/>
          </w:tcPr>
          <w:p>
            <w:pPr>
              <w:jc w:val="center"/>
              <w:rPr>
                <w:rFonts w:ascii="宋体" w:hAnsi="宋体" w:cs="仿宋"/>
                <w:sz w:val="18"/>
                <w:szCs w:val="18"/>
              </w:rPr>
            </w:pPr>
            <w:r>
              <w:rPr>
                <w:rFonts w:hint="eastAsia" w:ascii="宋体" w:hAnsi="宋体" w:cs="仿宋"/>
                <w:sz w:val="18"/>
                <w:szCs w:val="18"/>
              </w:rPr>
              <w:t>毕业实习</w:t>
            </w:r>
          </w:p>
        </w:tc>
        <w:tc>
          <w:tcPr>
            <w:tcW w:w="510" w:type="dxa"/>
            <w:vAlign w:val="center"/>
          </w:tcPr>
          <w:p>
            <w:pPr>
              <w:jc w:val="center"/>
              <w:rPr>
                <w:rFonts w:ascii="宋体" w:hAnsi="宋体" w:cs="仿宋"/>
                <w:sz w:val="18"/>
                <w:szCs w:val="18"/>
              </w:rPr>
            </w:pPr>
            <w:r>
              <w:rPr>
                <w:rFonts w:hint="eastAsia" w:ascii="宋体" w:hAnsi="宋体" w:cs="仿宋"/>
                <w:sz w:val="18"/>
                <w:szCs w:val="18"/>
              </w:rPr>
              <w:t>2</w:t>
            </w:r>
          </w:p>
        </w:tc>
        <w:tc>
          <w:tcPr>
            <w:tcW w:w="3121" w:type="dxa"/>
            <w:gridSpan w:val="6"/>
            <w:vAlign w:val="center"/>
          </w:tcPr>
          <w:p>
            <w:pPr>
              <w:adjustRightInd w:val="0"/>
              <w:snapToGrid w:val="0"/>
              <w:spacing w:line="360" w:lineRule="auto"/>
              <w:jc w:val="center"/>
              <w:rPr>
                <w:rFonts w:ascii="宋体" w:hAnsi="宋体" w:cs="仿宋"/>
                <w:sz w:val="18"/>
                <w:szCs w:val="18"/>
              </w:rPr>
            </w:pPr>
            <w:r>
              <w:rPr>
                <w:rFonts w:hint="eastAsia" w:ascii="宋体" w:hAnsi="宋体" w:cs="仿宋"/>
                <w:sz w:val="18"/>
                <w:szCs w:val="18"/>
              </w:rPr>
              <w:t>按照《安徽财经大学毕业实习管理办法》（修订）规定执行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cantSplit/>
          <w:trHeight w:val="804" w:hRule="atLeast"/>
        </w:trPr>
        <w:tc>
          <w:tcPr>
            <w:tcW w:w="615" w:type="dxa"/>
            <w:vMerge w:val="continue"/>
            <w:textDirection w:val="tbRlV"/>
          </w:tcPr>
          <w:p>
            <w:pPr>
              <w:ind w:left="113" w:right="113"/>
              <w:jc w:val="center"/>
              <w:rPr>
                <w:rFonts w:ascii="宋体" w:hAnsi="宋体" w:cs="仿宋"/>
                <w:sz w:val="18"/>
                <w:szCs w:val="18"/>
              </w:rPr>
            </w:pPr>
          </w:p>
        </w:tc>
        <w:tc>
          <w:tcPr>
            <w:tcW w:w="585" w:type="dxa"/>
            <w:vMerge w:val="continue"/>
            <w:textDirection w:val="tbRlV"/>
          </w:tcPr>
          <w:p>
            <w:pPr>
              <w:ind w:left="113" w:right="113"/>
              <w:jc w:val="center"/>
              <w:rPr>
                <w:rFonts w:ascii="宋体" w:hAnsi="宋体" w:cs="仿宋"/>
                <w:sz w:val="18"/>
                <w:szCs w:val="18"/>
              </w:rPr>
            </w:pPr>
          </w:p>
        </w:tc>
        <w:tc>
          <w:tcPr>
            <w:tcW w:w="1290" w:type="dxa"/>
            <w:vAlign w:val="center"/>
          </w:tcPr>
          <w:p>
            <w:pPr>
              <w:jc w:val="center"/>
              <w:rPr>
                <w:rFonts w:ascii="宋体" w:hAnsi="宋体" w:cs="仿宋"/>
                <w:sz w:val="18"/>
                <w:szCs w:val="18"/>
              </w:rPr>
            </w:pPr>
            <w:r>
              <w:rPr>
                <w:rFonts w:hint="eastAsia" w:ascii="宋体" w:hAnsi="宋体" w:cs="仿宋"/>
                <w:sz w:val="18"/>
                <w:szCs w:val="18"/>
              </w:rPr>
              <w:t>PEN2113001</w:t>
            </w:r>
          </w:p>
        </w:tc>
        <w:tc>
          <w:tcPr>
            <w:tcW w:w="2265" w:type="dxa"/>
            <w:vAlign w:val="center"/>
          </w:tcPr>
          <w:p>
            <w:pPr>
              <w:jc w:val="center"/>
              <w:rPr>
                <w:rFonts w:ascii="宋体" w:hAnsi="宋体" w:cs="仿宋"/>
                <w:sz w:val="18"/>
                <w:szCs w:val="18"/>
              </w:rPr>
            </w:pPr>
            <w:r>
              <w:rPr>
                <w:rFonts w:hint="eastAsia" w:ascii="宋体" w:hAnsi="宋体" w:cs="仿宋"/>
                <w:sz w:val="18"/>
                <w:szCs w:val="18"/>
              </w:rPr>
              <w:t>专业调查与实习</w:t>
            </w:r>
          </w:p>
        </w:tc>
        <w:tc>
          <w:tcPr>
            <w:tcW w:w="510" w:type="dxa"/>
            <w:vAlign w:val="center"/>
          </w:tcPr>
          <w:p>
            <w:pPr>
              <w:jc w:val="center"/>
              <w:rPr>
                <w:rFonts w:ascii="宋体" w:hAnsi="宋体" w:cs="仿宋"/>
                <w:sz w:val="18"/>
                <w:szCs w:val="18"/>
              </w:rPr>
            </w:pPr>
            <w:r>
              <w:rPr>
                <w:rFonts w:hint="eastAsia" w:ascii="宋体" w:hAnsi="宋体" w:cs="仿宋"/>
                <w:sz w:val="18"/>
                <w:szCs w:val="18"/>
              </w:rPr>
              <w:t>1</w:t>
            </w:r>
          </w:p>
        </w:tc>
        <w:tc>
          <w:tcPr>
            <w:tcW w:w="3121" w:type="dxa"/>
            <w:gridSpan w:val="6"/>
            <w:vAlign w:val="center"/>
          </w:tcPr>
          <w:p>
            <w:pPr>
              <w:jc w:val="center"/>
              <w:rPr>
                <w:rFonts w:ascii="宋体" w:hAnsi="宋体" w:cs="仿宋"/>
                <w:sz w:val="18"/>
                <w:szCs w:val="18"/>
              </w:rPr>
            </w:pPr>
            <w:r>
              <w:rPr>
                <w:rFonts w:hint="eastAsia" w:ascii="宋体" w:hAnsi="宋体" w:cs="仿宋"/>
                <w:sz w:val="18"/>
                <w:szCs w:val="18"/>
              </w:rPr>
              <w:t>按照《安徽财经大学专业调查与实习实施方案》规定执行</w:t>
            </w:r>
          </w:p>
        </w:tc>
        <w:tc>
          <w:tcPr>
            <w:tcW w:w="615" w:type="dxa"/>
            <w:vMerge w:val="continue"/>
            <w:vAlign w:val="center"/>
          </w:tcPr>
          <w:p>
            <w:pPr>
              <w:jc w:val="center"/>
              <w:rPr>
                <w:rFonts w:ascii="宋体" w:hAnsi="宋体" w:cs="仿宋"/>
                <w:sz w:val="18"/>
                <w:szCs w:val="18"/>
              </w:rPr>
            </w:pPr>
          </w:p>
        </w:tc>
        <w:tc>
          <w:tcPr>
            <w:tcW w:w="675" w:type="dxa"/>
            <w:vAlign w:val="center"/>
          </w:tcPr>
          <w:p>
            <w:pPr>
              <w:jc w:val="center"/>
              <w:rPr>
                <w:rFonts w:ascii="宋体" w:hAnsi="宋体" w:cs="仿宋"/>
                <w:sz w:val="18"/>
                <w:szCs w:val="18"/>
              </w:rPr>
            </w:pPr>
            <w:r>
              <w:rPr>
                <w:rFonts w:hint="eastAsia" w:ascii="宋体" w:hAnsi="宋体" w:cs="仿宋"/>
                <w:sz w:val="18"/>
                <w:szCs w:val="18"/>
              </w:rPr>
              <w:t>考查</w:t>
            </w:r>
          </w:p>
        </w:tc>
      </w:tr>
      <w:bookmarkEnd w:id="1"/>
    </w:tbl>
    <w:p>
      <w:pPr>
        <w:spacing w:line="360" w:lineRule="exact"/>
        <w:rPr>
          <w:rFonts w:eastAsia="仿宋" w:cs="仿宋"/>
          <w:sz w:val="24"/>
        </w:rPr>
      </w:pPr>
      <w:r>
        <w:rPr>
          <w:rFonts w:hint="eastAsia" w:eastAsia="仿宋" w:cs="仿宋"/>
          <w:sz w:val="24"/>
        </w:rPr>
        <w:t>注：1.思想政治理论课实践课程在第一、二、三、四学期开设，按照《安徽财经大学思想政治理论课实践实施细则》的规定执行；</w:t>
      </w:r>
    </w:p>
    <w:p>
      <w:pPr>
        <w:spacing w:line="360" w:lineRule="exact"/>
        <w:ind w:firstLine="480" w:firstLineChars="200"/>
        <w:rPr>
          <w:rFonts w:eastAsia="仿宋" w:cs="仿宋"/>
          <w:sz w:val="24"/>
        </w:rPr>
      </w:pPr>
      <w:r>
        <w:rPr>
          <w:rFonts w:hint="eastAsia" w:eastAsia="仿宋" w:cs="仿宋"/>
          <w:sz w:val="24"/>
        </w:rPr>
        <w:t>2. 2022级学生（不包括艺术类、语言类专业）必须获得英语精读（1、2）和英语听说（1、2）4个学分，以及英语基础课程群的2学分和外语进阶课程群的2学分；</w:t>
      </w:r>
    </w:p>
    <w:p>
      <w:pPr>
        <w:spacing w:line="360" w:lineRule="exact"/>
        <w:ind w:firstLine="480" w:firstLineChars="200"/>
        <w:rPr>
          <w:rFonts w:eastAsia="仿宋" w:cs="仿宋"/>
          <w:sz w:val="24"/>
        </w:rPr>
      </w:pPr>
      <w:r>
        <w:rPr>
          <w:rFonts w:hint="eastAsia" w:eastAsia="仿宋" w:cs="仿宋"/>
          <w:sz w:val="24"/>
        </w:rPr>
        <w:t>3.在第一学年参加全国大学英语四级考试成绩≥425分的2022级学生，免修并获得英语基础课程群的2个学分，但须修读外语进阶课程群的课程；</w:t>
      </w:r>
    </w:p>
    <w:p>
      <w:pPr>
        <w:spacing w:line="360" w:lineRule="exact"/>
        <w:ind w:firstLine="480" w:firstLineChars="200"/>
        <w:rPr>
          <w:rFonts w:eastAsia="仿宋" w:cs="仿宋"/>
          <w:sz w:val="24"/>
        </w:rPr>
      </w:pPr>
      <w:r>
        <w:rPr>
          <w:rFonts w:hint="eastAsia" w:eastAsia="仿宋" w:cs="仿宋"/>
          <w:sz w:val="24"/>
        </w:rPr>
        <w:t>4.在第一学年参加全国大学英语四级考试成绩＜425分的2022级学生，必须修读英语基础课程群的课程和外语进阶课程群的课程；</w:t>
      </w:r>
    </w:p>
    <w:p>
      <w:pPr>
        <w:spacing w:line="360" w:lineRule="exact"/>
        <w:ind w:firstLine="480" w:firstLineChars="200"/>
        <w:rPr>
          <w:rFonts w:eastAsia="仿宋" w:cs="仿宋"/>
          <w:sz w:val="24"/>
        </w:rPr>
      </w:pPr>
      <w:r>
        <w:rPr>
          <w:rFonts w:hint="eastAsia" w:eastAsia="仿宋" w:cs="仿宋"/>
          <w:sz w:val="24"/>
        </w:rPr>
        <w:t>5.2022级艺术类相关专业学生必须获得通识通修-外语（艺术类）课程8个学分；</w:t>
      </w:r>
    </w:p>
    <w:p>
      <w:pPr>
        <w:spacing w:line="360" w:lineRule="exact"/>
        <w:ind w:firstLine="480" w:firstLineChars="200"/>
        <w:rPr>
          <w:rFonts w:eastAsia="仿宋" w:cs="仿宋"/>
          <w:sz w:val="24"/>
        </w:rPr>
      </w:pPr>
      <w:r>
        <w:rPr>
          <w:rFonts w:hint="eastAsia" w:eastAsia="仿宋" w:cs="仿宋"/>
          <w:sz w:val="24"/>
        </w:rPr>
        <w:t>6.文学艺术素养、体育素养规定的学分认定按照《安徽财经大学文学艺术俱乐部实施方案（试行）》《安徽财经大学体育俱乐部实施方案（试行）》规定执行。文学艺术素养和体育素养各4学分，其中取得初级会员合格证书获得2学分（必修学分），取得高级会员合格证书获得2学分可替代课外教学相应学分；</w:t>
      </w:r>
    </w:p>
    <w:p>
      <w:pPr>
        <w:spacing w:line="360" w:lineRule="exact"/>
        <w:ind w:firstLine="480" w:firstLineChars="200"/>
        <w:rPr>
          <w:rFonts w:eastAsia="仿宋" w:cs="仿宋"/>
          <w:sz w:val="24"/>
        </w:rPr>
      </w:pPr>
      <w:r>
        <w:rPr>
          <w:rFonts w:hint="eastAsia" w:eastAsia="仿宋" w:cs="仿宋"/>
          <w:sz w:val="24"/>
        </w:rPr>
        <w:t>7.劳动素养规定的学分认定按照《安徽财经大学本科生劳动教育实施方案（试行）》《安徽财经大学本科生劳动俱乐部实施细则（试行）》规定执行。</w:t>
      </w:r>
    </w:p>
    <w:sectPr>
      <w:pgSz w:w="11906" w:h="16838"/>
      <w:pgMar w:top="1440" w:right="1418" w:bottom="1440"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Q4ZWE4NTYwMjEzYzlmNTFkNzg2ZjNhNzRkMDc4NGEifQ=="/>
  </w:docVars>
  <w:rsids>
    <w:rsidRoot w:val="00172A27"/>
    <w:rsid w:val="0000010C"/>
    <w:rsid w:val="00005984"/>
    <w:rsid w:val="0001381C"/>
    <w:rsid w:val="00016EBF"/>
    <w:rsid w:val="0004035F"/>
    <w:rsid w:val="0004371F"/>
    <w:rsid w:val="00044528"/>
    <w:rsid w:val="000532FD"/>
    <w:rsid w:val="00065DA7"/>
    <w:rsid w:val="000818A0"/>
    <w:rsid w:val="000A15B1"/>
    <w:rsid w:val="00100B59"/>
    <w:rsid w:val="00113660"/>
    <w:rsid w:val="00127D5D"/>
    <w:rsid w:val="001544BF"/>
    <w:rsid w:val="00157CF0"/>
    <w:rsid w:val="0016143B"/>
    <w:rsid w:val="00172762"/>
    <w:rsid w:val="00172A27"/>
    <w:rsid w:val="001A4067"/>
    <w:rsid w:val="001A6841"/>
    <w:rsid w:val="001B45AF"/>
    <w:rsid w:val="001B54F5"/>
    <w:rsid w:val="001F71AC"/>
    <w:rsid w:val="0020025B"/>
    <w:rsid w:val="00202A80"/>
    <w:rsid w:val="0021414D"/>
    <w:rsid w:val="0021542E"/>
    <w:rsid w:val="00222A0A"/>
    <w:rsid w:val="00231AFA"/>
    <w:rsid w:val="0024652A"/>
    <w:rsid w:val="00246BCD"/>
    <w:rsid w:val="002564D4"/>
    <w:rsid w:val="002C55FD"/>
    <w:rsid w:val="002D6081"/>
    <w:rsid w:val="002F53CE"/>
    <w:rsid w:val="00304A66"/>
    <w:rsid w:val="00311D65"/>
    <w:rsid w:val="003135E8"/>
    <w:rsid w:val="0031762C"/>
    <w:rsid w:val="00330B97"/>
    <w:rsid w:val="00335BCD"/>
    <w:rsid w:val="00335EF5"/>
    <w:rsid w:val="00360FA4"/>
    <w:rsid w:val="0038655C"/>
    <w:rsid w:val="00392B34"/>
    <w:rsid w:val="003A1E2E"/>
    <w:rsid w:val="003D177B"/>
    <w:rsid w:val="003F4782"/>
    <w:rsid w:val="004266BC"/>
    <w:rsid w:val="00435778"/>
    <w:rsid w:val="00437A30"/>
    <w:rsid w:val="004445A4"/>
    <w:rsid w:val="004515FD"/>
    <w:rsid w:val="004562DD"/>
    <w:rsid w:val="00481611"/>
    <w:rsid w:val="004B020D"/>
    <w:rsid w:val="004B3625"/>
    <w:rsid w:val="004B6A62"/>
    <w:rsid w:val="0050015D"/>
    <w:rsid w:val="00513947"/>
    <w:rsid w:val="005351B0"/>
    <w:rsid w:val="005910AE"/>
    <w:rsid w:val="0059392B"/>
    <w:rsid w:val="005A2AFD"/>
    <w:rsid w:val="005E2FAE"/>
    <w:rsid w:val="006018C3"/>
    <w:rsid w:val="00635AF3"/>
    <w:rsid w:val="00636508"/>
    <w:rsid w:val="006407DB"/>
    <w:rsid w:val="006A10CE"/>
    <w:rsid w:val="006A1FF2"/>
    <w:rsid w:val="006A7C5B"/>
    <w:rsid w:val="006B2E6F"/>
    <w:rsid w:val="006D0E05"/>
    <w:rsid w:val="006E5958"/>
    <w:rsid w:val="0070096C"/>
    <w:rsid w:val="00711825"/>
    <w:rsid w:val="007201D6"/>
    <w:rsid w:val="00744CC5"/>
    <w:rsid w:val="00777447"/>
    <w:rsid w:val="007822A7"/>
    <w:rsid w:val="007A3DB1"/>
    <w:rsid w:val="007B1C4E"/>
    <w:rsid w:val="007D1F2D"/>
    <w:rsid w:val="007D3942"/>
    <w:rsid w:val="007D3CD6"/>
    <w:rsid w:val="007D522C"/>
    <w:rsid w:val="007F6A80"/>
    <w:rsid w:val="00811010"/>
    <w:rsid w:val="00815F93"/>
    <w:rsid w:val="00821166"/>
    <w:rsid w:val="00834C4F"/>
    <w:rsid w:val="00836FEA"/>
    <w:rsid w:val="00846429"/>
    <w:rsid w:val="00851BB4"/>
    <w:rsid w:val="008675C9"/>
    <w:rsid w:val="008A48E9"/>
    <w:rsid w:val="009149E6"/>
    <w:rsid w:val="009524A9"/>
    <w:rsid w:val="009736AC"/>
    <w:rsid w:val="00A13FA0"/>
    <w:rsid w:val="00A17F21"/>
    <w:rsid w:val="00A63C73"/>
    <w:rsid w:val="00A865CA"/>
    <w:rsid w:val="00A925DD"/>
    <w:rsid w:val="00A92E49"/>
    <w:rsid w:val="00A96E5D"/>
    <w:rsid w:val="00AA4239"/>
    <w:rsid w:val="00AC43DE"/>
    <w:rsid w:val="00AE171B"/>
    <w:rsid w:val="00AF16F0"/>
    <w:rsid w:val="00B32477"/>
    <w:rsid w:val="00B765F7"/>
    <w:rsid w:val="00B946D9"/>
    <w:rsid w:val="00BC508D"/>
    <w:rsid w:val="00BC6601"/>
    <w:rsid w:val="00BE08EA"/>
    <w:rsid w:val="00C40CC5"/>
    <w:rsid w:val="00C4119E"/>
    <w:rsid w:val="00C53837"/>
    <w:rsid w:val="00C539EE"/>
    <w:rsid w:val="00C6107F"/>
    <w:rsid w:val="00C85235"/>
    <w:rsid w:val="00C9522D"/>
    <w:rsid w:val="00CB012F"/>
    <w:rsid w:val="00CF216B"/>
    <w:rsid w:val="00CF5FCB"/>
    <w:rsid w:val="00D00AD0"/>
    <w:rsid w:val="00D16F1B"/>
    <w:rsid w:val="00D23D90"/>
    <w:rsid w:val="00D352DC"/>
    <w:rsid w:val="00D47962"/>
    <w:rsid w:val="00D52404"/>
    <w:rsid w:val="00D63F0D"/>
    <w:rsid w:val="00D95F16"/>
    <w:rsid w:val="00DC335B"/>
    <w:rsid w:val="00DE3D3E"/>
    <w:rsid w:val="00DF355C"/>
    <w:rsid w:val="00E0294C"/>
    <w:rsid w:val="00E2663C"/>
    <w:rsid w:val="00EB1955"/>
    <w:rsid w:val="00EC305F"/>
    <w:rsid w:val="00ED7EEC"/>
    <w:rsid w:val="00EF5161"/>
    <w:rsid w:val="00F0203D"/>
    <w:rsid w:val="00F05799"/>
    <w:rsid w:val="00F11623"/>
    <w:rsid w:val="00F254E6"/>
    <w:rsid w:val="00F46DE1"/>
    <w:rsid w:val="00F526FF"/>
    <w:rsid w:val="00F82ED2"/>
    <w:rsid w:val="00FB43C0"/>
    <w:rsid w:val="00FC6ECF"/>
    <w:rsid w:val="00FE3CB8"/>
    <w:rsid w:val="00FF647A"/>
    <w:rsid w:val="025F4662"/>
    <w:rsid w:val="02AA2C86"/>
    <w:rsid w:val="037C40EB"/>
    <w:rsid w:val="03E674A5"/>
    <w:rsid w:val="03F0515C"/>
    <w:rsid w:val="04BC1D77"/>
    <w:rsid w:val="04BD7D66"/>
    <w:rsid w:val="04DC7B1A"/>
    <w:rsid w:val="059B2961"/>
    <w:rsid w:val="05E36D3E"/>
    <w:rsid w:val="06D14D5D"/>
    <w:rsid w:val="070B6934"/>
    <w:rsid w:val="07902457"/>
    <w:rsid w:val="07A10319"/>
    <w:rsid w:val="07B524DC"/>
    <w:rsid w:val="07B61B72"/>
    <w:rsid w:val="08393BA7"/>
    <w:rsid w:val="08432495"/>
    <w:rsid w:val="09190D39"/>
    <w:rsid w:val="0970184A"/>
    <w:rsid w:val="0A3E078F"/>
    <w:rsid w:val="0A462BF4"/>
    <w:rsid w:val="0A7F0BB4"/>
    <w:rsid w:val="0AC1124D"/>
    <w:rsid w:val="0B2041FA"/>
    <w:rsid w:val="0B4F2BCC"/>
    <w:rsid w:val="0B8F3E62"/>
    <w:rsid w:val="0B9C3284"/>
    <w:rsid w:val="0BA15CEB"/>
    <w:rsid w:val="0BA67416"/>
    <w:rsid w:val="0C50326D"/>
    <w:rsid w:val="0CC2711C"/>
    <w:rsid w:val="0D50455F"/>
    <w:rsid w:val="0D9628A2"/>
    <w:rsid w:val="0ED710C7"/>
    <w:rsid w:val="0F5A656A"/>
    <w:rsid w:val="0F7554C5"/>
    <w:rsid w:val="0FC6203C"/>
    <w:rsid w:val="10087014"/>
    <w:rsid w:val="103F2853"/>
    <w:rsid w:val="11814F87"/>
    <w:rsid w:val="13C702B9"/>
    <w:rsid w:val="1430101E"/>
    <w:rsid w:val="145B74E7"/>
    <w:rsid w:val="15DB2FEE"/>
    <w:rsid w:val="16BB7B37"/>
    <w:rsid w:val="16D662C0"/>
    <w:rsid w:val="19CF58D2"/>
    <w:rsid w:val="1A537709"/>
    <w:rsid w:val="1A6E66A5"/>
    <w:rsid w:val="1B6F4D9F"/>
    <w:rsid w:val="1C750C40"/>
    <w:rsid w:val="1F300F0F"/>
    <w:rsid w:val="1FCD0225"/>
    <w:rsid w:val="206028C2"/>
    <w:rsid w:val="20AE7EBB"/>
    <w:rsid w:val="21625F19"/>
    <w:rsid w:val="21A647FE"/>
    <w:rsid w:val="226A6D40"/>
    <w:rsid w:val="23130E25"/>
    <w:rsid w:val="236D653A"/>
    <w:rsid w:val="23F30F93"/>
    <w:rsid w:val="242441F8"/>
    <w:rsid w:val="243E0B59"/>
    <w:rsid w:val="25280D20"/>
    <w:rsid w:val="259F5004"/>
    <w:rsid w:val="260F4CD8"/>
    <w:rsid w:val="26690B0E"/>
    <w:rsid w:val="267D702E"/>
    <w:rsid w:val="26973A94"/>
    <w:rsid w:val="273A5DCF"/>
    <w:rsid w:val="281201E7"/>
    <w:rsid w:val="28277120"/>
    <w:rsid w:val="28497550"/>
    <w:rsid w:val="291F0814"/>
    <w:rsid w:val="29C76E0D"/>
    <w:rsid w:val="2B5041D5"/>
    <w:rsid w:val="2BEB7F8F"/>
    <w:rsid w:val="2C6030BA"/>
    <w:rsid w:val="2C7538F6"/>
    <w:rsid w:val="2D452523"/>
    <w:rsid w:val="2E1A47B6"/>
    <w:rsid w:val="2F0F4946"/>
    <w:rsid w:val="2F6E037A"/>
    <w:rsid w:val="311937C7"/>
    <w:rsid w:val="312122C3"/>
    <w:rsid w:val="314D409C"/>
    <w:rsid w:val="31603DCF"/>
    <w:rsid w:val="31975317"/>
    <w:rsid w:val="31E0361B"/>
    <w:rsid w:val="32A50769"/>
    <w:rsid w:val="333A0B21"/>
    <w:rsid w:val="334E05B4"/>
    <w:rsid w:val="33B66608"/>
    <w:rsid w:val="33BE130D"/>
    <w:rsid w:val="35F4483F"/>
    <w:rsid w:val="367F55E7"/>
    <w:rsid w:val="368F3393"/>
    <w:rsid w:val="36B251EE"/>
    <w:rsid w:val="37FE5891"/>
    <w:rsid w:val="3814321D"/>
    <w:rsid w:val="39333B69"/>
    <w:rsid w:val="396F2A25"/>
    <w:rsid w:val="3A4607BE"/>
    <w:rsid w:val="3A5730C6"/>
    <w:rsid w:val="3CA84C67"/>
    <w:rsid w:val="3CCA7E7E"/>
    <w:rsid w:val="3CDF76C4"/>
    <w:rsid w:val="3CF82758"/>
    <w:rsid w:val="3D251A29"/>
    <w:rsid w:val="3D580205"/>
    <w:rsid w:val="3D8C5C77"/>
    <w:rsid w:val="3DBB1D62"/>
    <w:rsid w:val="3DDD0DA2"/>
    <w:rsid w:val="3DF37D57"/>
    <w:rsid w:val="3F402AB0"/>
    <w:rsid w:val="3FDF409E"/>
    <w:rsid w:val="40181D19"/>
    <w:rsid w:val="40277121"/>
    <w:rsid w:val="406B0AAE"/>
    <w:rsid w:val="412D2306"/>
    <w:rsid w:val="423B2E33"/>
    <w:rsid w:val="428520EB"/>
    <w:rsid w:val="44242A3A"/>
    <w:rsid w:val="44EF7D40"/>
    <w:rsid w:val="44FA2B8E"/>
    <w:rsid w:val="45AC617C"/>
    <w:rsid w:val="45DD7344"/>
    <w:rsid w:val="46C50B63"/>
    <w:rsid w:val="46FE1EDD"/>
    <w:rsid w:val="47541888"/>
    <w:rsid w:val="481C6EE1"/>
    <w:rsid w:val="48287108"/>
    <w:rsid w:val="48823C0F"/>
    <w:rsid w:val="49137521"/>
    <w:rsid w:val="4B6C73D8"/>
    <w:rsid w:val="4B8615C9"/>
    <w:rsid w:val="4CDA3EB6"/>
    <w:rsid w:val="4D904A3F"/>
    <w:rsid w:val="4EA07BA7"/>
    <w:rsid w:val="4EB407AD"/>
    <w:rsid w:val="50DB6B76"/>
    <w:rsid w:val="51037E7B"/>
    <w:rsid w:val="51080D47"/>
    <w:rsid w:val="511F75DD"/>
    <w:rsid w:val="52095811"/>
    <w:rsid w:val="52546BE0"/>
    <w:rsid w:val="528A68A6"/>
    <w:rsid w:val="52F7756C"/>
    <w:rsid w:val="53732DA6"/>
    <w:rsid w:val="53767CF0"/>
    <w:rsid w:val="53D2047F"/>
    <w:rsid w:val="53DB5C75"/>
    <w:rsid w:val="570E5ABC"/>
    <w:rsid w:val="5758380D"/>
    <w:rsid w:val="575C7CC1"/>
    <w:rsid w:val="57BE725E"/>
    <w:rsid w:val="57D758E8"/>
    <w:rsid w:val="598B5205"/>
    <w:rsid w:val="5A7B0F3B"/>
    <w:rsid w:val="5AA165C7"/>
    <w:rsid w:val="5B3F11A5"/>
    <w:rsid w:val="5BD14AFD"/>
    <w:rsid w:val="5C4E7C6B"/>
    <w:rsid w:val="5C902F0B"/>
    <w:rsid w:val="5EFC5B5C"/>
    <w:rsid w:val="5F5C5326"/>
    <w:rsid w:val="607D1380"/>
    <w:rsid w:val="61B064AD"/>
    <w:rsid w:val="64713622"/>
    <w:rsid w:val="65355D83"/>
    <w:rsid w:val="65534AD5"/>
    <w:rsid w:val="66C335F5"/>
    <w:rsid w:val="67260575"/>
    <w:rsid w:val="67E265E5"/>
    <w:rsid w:val="67ED14E8"/>
    <w:rsid w:val="68071BA7"/>
    <w:rsid w:val="680E73DA"/>
    <w:rsid w:val="6839113A"/>
    <w:rsid w:val="68636B3E"/>
    <w:rsid w:val="688B6B06"/>
    <w:rsid w:val="689B6077"/>
    <w:rsid w:val="699456BD"/>
    <w:rsid w:val="6A042988"/>
    <w:rsid w:val="6A5A5D20"/>
    <w:rsid w:val="6BBB1626"/>
    <w:rsid w:val="6CFB032A"/>
    <w:rsid w:val="6D9D6966"/>
    <w:rsid w:val="6DBD029F"/>
    <w:rsid w:val="6EA168B2"/>
    <w:rsid w:val="6EBA55DA"/>
    <w:rsid w:val="6FBB08AA"/>
    <w:rsid w:val="70DC1E23"/>
    <w:rsid w:val="716216AF"/>
    <w:rsid w:val="71B3242B"/>
    <w:rsid w:val="71EE34E7"/>
    <w:rsid w:val="73AB1BA2"/>
    <w:rsid w:val="73C337A4"/>
    <w:rsid w:val="74A955FE"/>
    <w:rsid w:val="74C33424"/>
    <w:rsid w:val="75C8506C"/>
    <w:rsid w:val="778154D2"/>
    <w:rsid w:val="78793A13"/>
    <w:rsid w:val="78B129B2"/>
    <w:rsid w:val="78E7494F"/>
    <w:rsid w:val="7968410C"/>
    <w:rsid w:val="7C5E4972"/>
    <w:rsid w:val="7C697A62"/>
    <w:rsid w:val="7D045B4E"/>
    <w:rsid w:val="7D203AB5"/>
    <w:rsid w:val="7E124D1B"/>
    <w:rsid w:val="7E153868"/>
    <w:rsid w:val="7E210917"/>
    <w:rsid w:val="7E261D8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2"/>
    <w:qFormat/>
    <w:uiPriority w:val="0"/>
    <w:pPr>
      <w:spacing w:after="120" w:line="480" w:lineRule="auto"/>
      <w:ind w:left="420" w:leftChars="200"/>
    </w:pPr>
  </w:style>
  <w:style w:type="paragraph" w:styleId="3">
    <w:name w:val="Balloon Text"/>
    <w:basedOn w:val="1"/>
    <w:link w:val="38"/>
    <w:qFormat/>
    <w:uiPriority w:val="0"/>
    <w:rPr>
      <w:sz w:val="18"/>
      <w:szCs w:val="18"/>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FollowedHyperlink"/>
    <w:basedOn w:val="9"/>
    <w:unhideWhenUsed/>
    <w:qFormat/>
    <w:uiPriority w:val="99"/>
    <w:rPr>
      <w:color w:val="800080"/>
      <w:u w:val="single"/>
    </w:rPr>
  </w:style>
  <w:style w:type="character" w:styleId="11">
    <w:name w:val="Hyperlink"/>
    <w:basedOn w:val="9"/>
    <w:unhideWhenUsed/>
    <w:qFormat/>
    <w:uiPriority w:val="99"/>
    <w:rPr>
      <w:color w:val="0563C1" w:themeColor="hyperlink"/>
      <w:u w:val="single"/>
    </w:rPr>
  </w:style>
  <w:style w:type="character" w:customStyle="1" w:styleId="12">
    <w:name w:val="正文文本缩进 2 Char"/>
    <w:link w:val="2"/>
    <w:qFormat/>
    <w:uiPriority w:val="0"/>
    <w:rPr>
      <w:kern w:val="2"/>
      <w:sz w:val="21"/>
      <w:szCs w:val="24"/>
    </w:rPr>
  </w:style>
  <w:style w:type="character" w:customStyle="1" w:styleId="13">
    <w:name w:val="页脚 Char"/>
    <w:basedOn w:val="9"/>
    <w:link w:val="4"/>
    <w:qFormat/>
    <w:uiPriority w:val="0"/>
    <w:rPr>
      <w:kern w:val="2"/>
      <w:sz w:val="18"/>
      <w:szCs w:val="18"/>
    </w:rPr>
  </w:style>
  <w:style w:type="character" w:customStyle="1" w:styleId="14">
    <w:name w:val="页眉 Char"/>
    <w:basedOn w:val="9"/>
    <w:link w:val="5"/>
    <w:qFormat/>
    <w:uiPriority w:val="0"/>
    <w:rPr>
      <w:kern w:val="2"/>
      <w:sz w:val="18"/>
      <w:szCs w:val="18"/>
    </w:rPr>
  </w:style>
  <w:style w:type="paragraph" w:customStyle="1" w:styleId="15">
    <w:name w:val="Table Paragraph"/>
    <w:basedOn w:val="1"/>
    <w:qFormat/>
    <w:uiPriority w:val="99"/>
    <w:rPr>
      <w:rFonts w:ascii="宋体" w:hAnsi="宋体" w:cs="宋体"/>
    </w:rPr>
  </w:style>
  <w:style w:type="paragraph" w:customStyle="1" w:styleId="16">
    <w:name w:val="font5"/>
    <w:basedOn w:val="1"/>
    <w:qFormat/>
    <w:uiPriority w:val="0"/>
    <w:pPr>
      <w:widowControl/>
      <w:spacing w:before="100" w:beforeAutospacing="1" w:after="100" w:afterAutospacing="1"/>
      <w:jc w:val="left"/>
    </w:pPr>
    <w:rPr>
      <w:rFonts w:ascii="宋体" w:hAnsi="宋体" w:cs="宋体"/>
      <w:kern w:val="0"/>
      <w:sz w:val="18"/>
      <w:szCs w:val="18"/>
    </w:rPr>
  </w:style>
  <w:style w:type="paragraph" w:customStyle="1" w:styleId="17">
    <w:name w:val="xl65"/>
    <w:basedOn w:val="1"/>
    <w:qFormat/>
    <w:uiPriority w:val="0"/>
    <w:pPr>
      <w:widowControl/>
      <w:pBdr>
        <w:bottom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18">
    <w:name w:val="xl66"/>
    <w:basedOn w:val="1"/>
    <w:qFormat/>
    <w:uiPriority w:val="0"/>
    <w:pPr>
      <w:widowControl/>
      <w:pBdr>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19">
    <w:name w:val="xl67"/>
    <w:basedOn w:val="1"/>
    <w:qFormat/>
    <w:uiPriority w:val="0"/>
    <w:pPr>
      <w:widowControl/>
      <w:pBdr>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0">
    <w:name w:val="xl68"/>
    <w:basedOn w:val="1"/>
    <w:qFormat/>
    <w:uiPriority w:val="0"/>
    <w:pPr>
      <w:widowControl/>
      <w:pBdr>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1">
    <w:name w:val="xl69"/>
    <w:basedOn w:val="1"/>
    <w:qFormat/>
    <w:uiPriority w:val="0"/>
    <w:pPr>
      <w:widowControl/>
      <w:pBdr>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22">
    <w:name w:val="xl70"/>
    <w:basedOn w:val="1"/>
    <w:qFormat/>
    <w:uiPriority w:val="0"/>
    <w:pPr>
      <w:widowControl/>
      <w:pBdr>
        <w:left w:val="single" w:color="auto" w:sz="8" w:space="0"/>
        <w:right w:val="single" w:color="auto" w:sz="8" w:space="0"/>
      </w:pBdr>
      <w:spacing w:before="100" w:beforeAutospacing="1" w:after="100" w:afterAutospacing="1"/>
    </w:pPr>
    <w:rPr>
      <w:rFonts w:ascii="宋体" w:hAnsi="宋体" w:cs="宋体"/>
      <w:kern w:val="0"/>
      <w:sz w:val="18"/>
      <w:szCs w:val="18"/>
    </w:rPr>
  </w:style>
  <w:style w:type="paragraph" w:customStyle="1" w:styleId="23">
    <w:name w:val="xl71"/>
    <w:basedOn w:val="1"/>
    <w:qFormat/>
    <w:uiPriority w:val="0"/>
    <w:pPr>
      <w:widowControl/>
      <w:pBdr>
        <w:left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4">
    <w:name w:val="xl72"/>
    <w:basedOn w:val="1"/>
    <w:qFormat/>
    <w:uiPriority w:val="0"/>
    <w:pPr>
      <w:widowControl/>
      <w:pBdr>
        <w:left w:val="single" w:color="auto" w:sz="8" w:space="0"/>
        <w:bottom w:val="single" w:color="auto" w:sz="8" w:space="0"/>
        <w:right w:val="single" w:color="auto" w:sz="8" w:space="0"/>
      </w:pBdr>
      <w:spacing w:before="100" w:beforeAutospacing="1" w:after="100" w:afterAutospacing="1"/>
      <w:jc w:val="left"/>
    </w:pPr>
    <w:rPr>
      <w:rFonts w:ascii="宋体" w:hAnsi="宋体" w:cs="宋体"/>
      <w:kern w:val="0"/>
      <w:sz w:val="24"/>
    </w:rPr>
  </w:style>
  <w:style w:type="paragraph" w:customStyle="1" w:styleId="25">
    <w:name w:val="xl73"/>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6">
    <w:name w:val="xl74"/>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7">
    <w:name w:val="xl75"/>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8">
    <w:name w:val="xl76"/>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29">
    <w:name w:val="xl77"/>
    <w:basedOn w:val="1"/>
    <w:qFormat/>
    <w:uiPriority w:val="0"/>
    <w:pPr>
      <w:widowControl/>
      <w:pBdr>
        <w:top w:val="single" w:color="auto" w:sz="8" w:space="0"/>
        <w:left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0">
    <w:name w:val="xl78"/>
    <w:basedOn w:val="1"/>
    <w:qFormat/>
    <w:uiPriority w:val="0"/>
    <w:pPr>
      <w:widowControl/>
      <w:pBdr>
        <w:left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1">
    <w:name w:val="xl79"/>
    <w:basedOn w:val="1"/>
    <w:qFormat/>
    <w:uiPriority w:val="0"/>
    <w:pPr>
      <w:widowControl/>
      <w:pBdr>
        <w:left w:val="single" w:color="auto" w:sz="8" w:space="0"/>
        <w:bottom w:val="single" w:color="auto" w:sz="8" w:space="0"/>
        <w:right w:val="single" w:color="auto" w:sz="8" w:space="0"/>
      </w:pBdr>
      <w:spacing w:before="100" w:beforeAutospacing="1" w:after="100" w:afterAutospacing="1"/>
      <w:jc w:val="center"/>
      <w:textAlignment w:val="top"/>
    </w:pPr>
    <w:rPr>
      <w:rFonts w:ascii="宋体" w:hAnsi="宋体" w:cs="宋体"/>
      <w:kern w:val="0"/>
      <w:sz w:val="18"/>
      <w:szCs w:val="18"/>
    </w:rPr>
  </w:style>
  <w:style w:type="paragraph" w:customStyle="1" w:styleId="32">
    <w:name w:val="xl80"/>
    <w:basedOn w:val="1"/>
    <w:qFormat/>
    <w:uiPriority w:val="0"/>
    <w:pPr>
      <w:widowControl/>
      <w:pBdr>
        <w:top w:val="single" w:color="auto" w:sz="8" w:space="0"/>
        <w:left w:val="single" w:color="auto" w:sz="8" w:space="0"/>
        <w:bottom w:val="single" w:color="auto" w:sz="8" w:space="0"/>
      </w:pBdr>
      <w:spacing w:before="100" w:beforeAutospacing="1" w:after="100" w:afterAutospacing="1"/>
      <w:jc w:val="center"/>
    </w:pPr>
    <w:rPr>
      <w:rFonts w:ascii="宋体" w:hAnsi="宋体" w:cs="宋体"/>
      <w:kern w:val="0"/>
      <w:sz w:val="18"/>
      <w:szCs w:val="18"/>
    </w:rPr>
  </w:style>
  <w:style w:type="paragraph" w:customStyle="1" w:styleId="33">
    <w:name w:val="xl81"/>
    <w:basedOn w:val="1"/>
    <w:qFormat/>
    <w:uiPriority w:val="0"/>
    <w:pPr>
      <w:widowControl/>
      <w:pBdr>
        <w:top w:val="single" w:color="auto" w:sz="8" w:space="0"/>
        <w:left w:val="single" w:color="auto" w:sz="8" w:space="0"/>
        <w:bottom w:val="single" w:color="auto" w:sz="8" w:space="0"/>
      </w:pBdr>
      <w:spacing w:before="100" w:beforeAutospacing="1" w:after="100" w:afterAutospacing="1"/>
      <w:jc w:val="left"/>
    </w:pPr>
    <w:rPr>
      <w:rFonts w:ascii="宋体" w:hAnsi="宋体" w:cs="宋体"/>
      <w:kern w:val="0"/>
      <w:sz w:val="18"/>
      <w:szCs w:val="18"/>
    </w:rPr>
  </w:style>
  <w:style w:type="paragraph" w:customStyle="1" w:styleId="34">
    <w:name w:val="xl82"/>
    <w:basedOn w:val="1"/>
    <w:qFormat/>
    <w:uiPriority w:val="0"/>
    <w:pPr>
      <w:widowControl/>
      <w:pBdr>
        <w:top w:val="single" w:color="auto" w:sz="8" w:space="0"/>
        <w:left w:val="single" w:color="auto" w:sz="8" w:space="0"/>
      </w:pBdr>
      <w:spacing w:before="100" w:beforeAutospacing="1" w:after="100" w:afterAutospacing="1"/>
      <w:jc w:val="center"/>
    </w:pPr>
    <w:rPr>
      <w:rFonts w:ascii="宋体" w:hAnsi="宋体" w:cs="宋体"/>
      <w:kern w:val="0"/>
      <w:sz w:val="18"/>
      <w:szCs w:val="18"/>
    </w:rPr>
  </w:style>
  <w:style w:type="paragraph" w:customStyle="1" w:styleId="35">
    <w:name w:val="xl83"/>
    <w:basedOn w:val="1"/>
    <w:qFormat/>
    <w:uiPriority w:val="0"/>
    <w:pPr>
      <w:widowControl/>
      <w:pBdr>
        <w:top w:val="single" w:color="auto" w:sz="8" w:space="0"/>
        <w:right w:val="single" w:color="auto" w:sz="8" w:space="0"/>
      </w:pBdr>
      <w:spacing w:before="100" w:beforeAutospacing="1" w:after="100" w:afterAutospacing="1"/>
      <w:jc w:val="center"/>
    </w:pPr>
    <w:rPr>
      <w:rFonts w:ascii="宋体" w:hAnsi="宋体" w:cs="宋体"/>
      <w:kern w:val="0"/>
      <w:sz w:val="18"/>
      <w:szCs w:val="18"/>
    </w:rPr>
  </w:style>
  <w:style w:type="paragraph" w:customStyle="1" w:styleId="36">
    <w:name w:val="xl84"/>
    <w:basedOn w:val="1"/>
    <w:qFormat/>
    <w:uiPriority w:val="0"/>
    <w:pPr>
      <w:widowControl/>
      <w:pBdr>
        <w:top w:val="single" w:color="auto" w:sz="8" w:space="0"/>
        <w:left w:val="single" w:color="auto" w:sz="8" w:space="0"/>
        <w:bottom w:val="single" w:color="auto" w:sz="8" w:space="0"/>
        <w:right w:val="single" w:color="auto" w:sz="8" w:space="0"/>
      </w:pBdr>
      <w:spacing w:before="100" w:beforeAutospacing="1" w:after="100" w:afterAutospacing="1"/>
      <w:jc w:val="center"/>
      <w:textAlignment w:val="top"/>
    </w:pPr>
    <w:rPr>
      <w:kern w:val="0"/>
      <w:sz w:val="24"/>
    </w:rPr>
  </w:style>
  <w:style w:type="paragraph" w:customStyle="1" w:styleId="37">
    <w:name w:val="xl85"/>
    <w:basedOn w:val="1"/>
    <w:qFormat/>
    <w:uiPriority w:val="0"/>
    <w:pPr>
      <w:widowControl/>
      <w:pBdr>
        <w:top w:val="single" w:color="auto" w:sz="8" w:space="0"/>
        <w:bottom w:val="single" w:color="auto" w:sz="8" w:space="0"/>
        <w:right w:val="single" w:color="auto" w:sz="8" w:space="0"/>
      </w:pBdr>
      <w:spacing w:before="100" w:beforeAutospacing="1" w:after="100" w:afterAutospacing="1"/>
      <w:jc w:val="center"/>
      <w:textAlignment w:val="top"/>
    </w:pPr>
    <w:rPr>
      <w:kern w:val="0"/>
      <w:sz w:val="24"/>
    </w:rPr>
  </w:style>
  <w:style w:type="character" w:customStyle="1" w:styleId="38">
    <w:name w:val="批注框文本 Char"/>
    <w:basedOn w:val="9"/>
    <w:link w:val="3"/>
    <w:qFormat/>
    <w:uiPriority w:val="0"/>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7E8C8A-9DB2-47C9-A959-8DBB7EF80071}">
  <ds:schemaRefs/>
</ds:datastoreItem>
</file>

<file path=docProps/app.xml><?xml version="1.0" encoding="utf-8"?>
<Properties xmlns="http://schemas.openxmlformats.org/officeDocument/2006/extended-properties" xmlns:vt="http://schemas.openxmlformats.org/officeDocument/2006/docPropsVTypes">
  <Template>Normal</Template>
  <Pages>20</Pages>
  <Words>9467</Words>
  <Characters>11184</Characters>
  <Lines>130</Lines>
  <Paragraphs>36</Paragraphs>
  <TotalTime>19</TotalTime>
  <ScaleCrop>false</ScaleCrop>
  <LinksUpToDate>false</LinksUpToDate>
  <CharactersWithSpaces>12872</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2022-06-06T01:16:00Z</dcterms:created>
  <dc:creator>HX</dc:creator>
  <cp:lastModifiedBy>Yilia</cp:lastModifiedBy>
  <cp:lastPrinted>2022-08-31T05:35:00Z</cp:lastPrinted>
  <dcterms:modified xsi:type="dcterms:W3CDTF">2022-11-07T06:31:54Z</dcterms:modified>
  <cp:revision>64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84166CDB05234B41A37150B35382753D</vt:lpwstr>
  </property>
</Properties>
</file>