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等线" w:hAnsi="等线" w:eastAsia="等线" w:cs="等线"/>
          <w:b/>
          <w:bCs/>
          <w:color w:val="000000"/>
          <w:kern w:val="0"/>
          <w:sz w:val="44"/>
          <w:szCs w:val="44"/>
        </w:rPr>
      </w:pPr>
      <w:r>
        <w:rPr>
          <w:rFonts w:hint="eastAsia" w:ascii="等线" w:hAnsi="等线" w:eastAsia="等线" w:cs="等线"/>
          <w:b/>
          <w:bCs/>
          <w:color w:val="000000"/>
          <w:kern w:val="0"/>
          <w:sz w:val="44"/>
          <w:szCs w:val="44"/>
        </w:rPr>
        <w:t>安徽财经大学数学与应用数学专业</w:t>
      </w:r>
    </w:p>
    <w:p>
      <w:pPr>
        <w:autoSpaceDE w:val="0"/>
        <w:autoSpaceDN w:val="0"/>
        <w:adjustRightInd w:val="0"/>
        <w:spacing w:line="360" w:lineRule="auto"/>
        <w:jc w:val="center"/>
        <w:rPr>
          <w:rFonts w:hint="eastAsia" w:ascii="等线" w:hAnsi="等线" w:eastAsia="等线" w:cs="等线"/>
          <w:b/>
          <w:bCs/>
          <w:color w:val="000000"/>
          <w:kern w:val="0"/>
          <w:sz w:val="44"/>
          <w:szCs w:val="44"/>
        </w:rPr>
      </w:pPr>
      <w:r>
        <w:rPr>
          <w:rFonts w:hint="eastAsia" w:ascii="等线" w:hAnsi="等线" w:eastAsia="等线" w:cs="等线"/>
          <w:b/>
          <w:bCs/>
          <w:color w:val="000000"/>
          <w:kern w:val="0"/>
          <w:sz w:val="44"/>
          <w:szCs w:val="44"/>
        </w:rPr>
        <w:t>本科培养方案</w:t>
      </w:r>
    </w:p>
    <w:p>
      <w:pPr>
        <w:autoSpaceDE w:val="0"/>
        <w:autoSpaceDN w:val="0"/>
        <w:adjustRightInd w:val="0"/>
        <w:spacing w:line="360" w:lineRule="auto"/>
        <w:ind w:firstLine="3840" w:firstLineChars="1200"/>
        <w:rPr>
          <w:rFonts w:eastAsia="仿宋" w:cs="仿宋"/>
          <w:color w:val="000000"/>
          <w:kern w:val="0"/>
          <w:sz w:val="32"/>
          <w:szCs w:val="32"/>
        </w:rPr>
      </w:pPr>
      <w:r>
        <w:rPr>
          <w:rFonts w:hint="eastAsia" w:eastAsia="仿宋" w:cs="仿宋"/>
          <w:color w:val="000000"/>
          <w:kern w:val="0"/>
          <w:sz w:val="32"/>
          <w:szCs w:val="32"/>
        </w:rPr>
        <w:t>（2023版）</w:t>
      </w:r>
    </w:p>
    <w:p>
      <w:pPr>
        <w:autoSpaceDE w:val="0"/>
        <w:autoSpaceDN w:val="0"/>
        <w:adjustRightInd w:val="0"/>
        <w:spacing w:line="360" w:lineRule="auto"/>
        <w:ind w:firstLine="640" w:firstLineChars="200"/>
        <w:jc w:val="left"/>
        <w:rPr>
          <w:rFonts w:eastAsia="仿宋" w:cs="仿宋"/>
          <w:color w:val="000000"/>
          <w:kern w:val="0"/>
          <w:sz w:val="32"/>
          <w:szCs w:val="32"/>
        </w:rPr>
      </w:pPr>
      <w:r>
        <w:rPr>
          <w:rFonts w:hint="eastAsia" w:eastAsia="仿宋" w:cs="仿宋"/>
          <w:color w:val="000000"/>
          <w:kern w:val="0"/>
          <w:sz w:val="32"/>
          <w:szCs w:val="32"/>
        </w:rPr>
        <w:t xml:space="preserve">专业代码：070101        学科门类：理学 </w:t>
      </w:r>
    </w:p>
    <w:p>
      <w:pPr>
        <w:autoSpaceDE w:val="0"/>
        <w:autoSpaceDN w:val="0"/>
        <w:adjustRightInd w:val="0"/>
        <w:spacing w:line="360" w:lineRule="auto"/>
        <w:ind w:firstLine="640" w:firstLineChars="200"/>
        <w:jc w:val="left"/>
        <w:rPr>
          <w:rFonts w:eastAsia="仿宋" w:cs="仿宋"/>
          <w:color w:val="000000"/>
          <w:kern w:val="0"/>
          <w:sz w:val="32"/>
          <w:szCs w:val="32"/>
        </w:rPr>
      </w:pPr>
      <w:r>
        <w:rPr>
          <w:rFonts w:hint="eastAsia" w:eastAsia="仿宋" w:cs="仿宋"/>
          <w:color w:val="000000"/>
          <w:kern w:val="0"/>
          <w:sz w:val="32"/>
          <w:szCs w:val="32"/>
        </w:rPr>
        <w:t>专业门类：</w:t>
      </w:r>
      <w:r>
        <w:rPr>
          <w:rFonts w:eastAsia="仿宋"/>
          <w:kern w:val="0"/>
          <w:sz w:val="32"/>
          <w:szCs w:val="32"/>
        </w:rPr>
        <w:t>数学</w:t>
      </w:r>
      <w:r>
        <w:rPr>
          <w:rFonts w:hint="eastAsia" w:eastAsia="仿宋"/>
          <w:kern w:val="0"/>
          <w:sz w:val="32"/>
          <w:szCs w:val="32"/>
        </w:rPr>
        <w:t>类</w:t>
      </w:r>
      <w:r>
        <w:rPr>
          <w:rFonts w:hint="eastAsia" w:eastAsia="仿宋" w:cs="仿宋"/>
          <w:color w:val="000000"/>
          <w:kern w:val="0"/>
          <w:sz w:val="32"/>
          <w:szCs w:val="32"/>
        </w:rPr>
        <w:t xml:space="preserve">        授予学位：理学学士</w:t>
      </w:r>
    </w:p>
    <w:p>
      <w:pPr>
        <w:autoSpaceDE w:val="0"/>
        <w:autoSpaceDN w:val="0"/>
        <w:adjustRightInd w:val="0"/>
        <w:spacing w:line="360" w:lineRule="auto"/>
        <w:ind w:firstLine="640" w:firstLineChars="200"/>
        <w:jc w:val="left"/>
        <w:rPr>
          <w:rFonts w:eastAsia="仿宋" w:cs="仿宋"/>
          <w:color w:val="000000"/>
          <w:kern w:val="0"/>
          <w:sz w:val="32"/>
          <w:szCs w:val="32"/>
        </w:rPr>
      </w:pPr>
      <w:r>
        <w:rPr>
          <w:rFonts w:hint="eastAsia" w:eastAsia="仿宋" w:cs="仿宋"/>
          <w:color w:val="000000"/>
          <w:kern w:val="0"/>
          <w:sz w:val="32"/>
          <w:szCs w:val="32"/>
        </w:rPr>
        <w:t>标准学制：</w:t>
      </w:r>
      <w:r>
        <w:rPr>
          <w:rFonts w:hint="eastAsia" w:eastAsia="仿宋"/>
          <w:kern w:val="0"/>
          <w:sz w:val="32"/>
          <w:szCs w:val="32"/>
        </w:rPr>
        <w:t>四</w:t>
      </w:r>
      <w:r>
        <w:rPr>
          <w:rFonts w:eastAsia="仿宋"/>
          <w:kern w:val="0"/>
          <w:sz w:val="32"/>
          <w:szCs w:val="32"/>
        </w:rPr>
        <w:t>年</w:t>
      </w:r>
      <w:r>
        <w:rPr>
          <w:rFonts w:hint="eastAsia" w:eastAsia="仿宋" w:cs="仿宋"/>
          <w:color w:val="000000"/>
          <w:kern w:val="0"/>
          <w:sz w:val="32"/>
          <w:szCs w:val="32"/>
        </w:rPr>
        <w:t xml:space="preserve">          所属学院：</w:t>
      </w:r>
      <w:r>
        <w:rPr>
          <w:rFonts w:eastAsia="仿宋"/>
          <w:kern w:val="0"/>
          <w:sz w:val="32"/>
          <w:szCs w:val="32"/>
        </w:rPr>
        <w:t>统计与应用数学学院</w:t>
      </w:r>
    </w:p>
    <w:p>
      <w:pPr>
        <w:autoSpaceDE w:val="0"/>
        <w:autoSpaceDN w:val="0"/>
        <w:adjustRightInd w:val="0"/>
        <w:spacing w:line="360" w:lineRule="auto"/>
        <w:ind w:firstLine="640" w:firstLineChars="200"/>
        <w:jc w:val="left"/>
        <w:rPr>
          <w:rFonts w:eastAsia="仿宋" w:cs="仿宋"/>
          <w:color w:val="000000"/>
          <w:kern w:val="0"/>
          <w:sz w:val="32"/>
          <w:szCs w:val="32"/>
        </w:rPr>
      </w:pPr>
      <w:r>
        <w:rPr>
          <w:rFonts w:hint="eastAsia" w:eastAsia="仿宋" w:cs="仿宋"/>
          <w:color w:val="000000"/>
          <w:kern w:val="0"/>
          <w:sz w:val="32"/>
          <w:szCs w:val="32"/>
        </w:rPr>
        <w:t>专业负责人：庄科俊      方案审核人：夏万军</w:t>
      </w:r>
    </w:p>
    <w:p>
      <w:pPr>
        <w:autoSpaceDE w:val="0"/>
        <w:autoSpaceDN w:val="0"/>
        <w:adjustRightInd w:val="0"/>
        <w:spacing w:line="360" w:lineRule="auto"/>
        <w:ind w:firstLine="640" w:firstLineChars="200"/>
        <w:jc w:val="left"/>
        <w:rPr>
          <w:rFonts w:eastAsia="仿宋" w:cs="仿宋"/>
          <w:color w:val="000000"/>
          <w:kern w:val="0"/>
          <w:sz w:val="32"/>
          <w:szCs w:val="32"/>
        </w:rPr>
      </w:pPr>
      <w:r>
        <w:rPr>
          <w:rFonts w:hint="eastAsia" w:eastAsia="仿宋" w:cs="仿宋"/>
          <w:color w:val="000000"/>
          <w:kern w:val="0"/>
          <w:sz w:val="32"/>
          <w:szCs w:val="32"/>
        </w:rPr>
        <w:t xml:space="preserve">方案制订人：应用数学系 </w:t>
      </w:r>
    </w:p>
    <w:p>
      <w:pPr>
        <w:autoSpaceDE w:val="0"/>
        <w:autoSpaceDN w:val="0"/>
        <w:adjustRightInd w:val="0"/>
        <w:spacing w:line="360" w:lineRule="auto"/>
        <w:ind w:firstLine="643" w:firstLineChars="200"/>
        <w:jc w:val="left"/>
        <w:rPr>
          <w:rFonts w:eastAsia="黑体" w:cs="黑体"/>
          <w:b/>
          <w:bCs/>
          <w:color w:val="000000"/>
          <w:kern w:val="0"/>
          <w:sz w:val="32"/>
          <w:szCs w:val="32"/>
        </w:rPr>
      </w:pPr>
      <w:r>
        <w:rPr>
          <w:rFonts w:hint="eastAsia" w:eastAsia="黑体" w:cs="黑体"/>
          <w:b/>
          <w:bCs/>
          <w:color w:val="000000"/>
          <w:kern w:val="0"/>
          <w:sz w:val="32"/>
          <w:szCs w:val="32"/>
        </w:rPr>
        <w:t>一、专业培养目标</w:t>
      </w:r>
    </w:p>
    <w:p>
      <w:pPr>
        <w:spacing w:line="540" w:lineRule="exact"/>
        <w:ind w:firstLine="640" w:firstLineChars="200"/>
        <w:rPr>
          <w:rFonts w:eastAsia="仿宋" w:cs="仿宋"/>
          <w:sz w:val="32"/>
          <w:szCs w:val="32"/>
        </w:rPr>
      </w:pPr>
      <w:r>
        <w:rPr>
          <w:rFonts w:hint="eastAsia" w:eastAsia="仿宋" w:cs="仿宋"/>
          <w:color w:val="000000"/>
          <w:kern w:val="0"/>
          <w:sz w:val="32"/>
          <w:szCs w:val="32"/>
        </w:rPr>
        <w:t>培养目标：</w:t>
      </w:r>
      <w:r>
        <w:rPr>
          <w:rFonts w:hint="eastAsia" w:eastAsia="仿宋" w:cs="仿宋"/>
          <w:sz w:val="32"/>
          <w:szCs w:val="32"/>
        </w:rPr>
        <w:t>以立德树人为根本任务，培养德、智、体、美、劳全面发展，适应新时代中国特色社会主义发展需要，掌握基础</w:t>
      </w:r>
      <w:r>
        <w:rPr>
          <w:rFonts w:eastAsia="仿宋"/>
          <w:kern w:val="0"/>
          <w:sz w:val="32"/>
          <w:szCs w:val="32"/>
        </w:rPr>
        <w:t>数学、</w:t>
      </w:r>
      <w:r>
        <w:rPr>
          <w:rFonts w:hint="eastAsia" w:eastAsia="仿宋"/>
          <w:kern w:val="0"/>
          <w:sz w:val="32"/>
          <w:szCs w:val="32"/>
        </w:rPr>
        <w:t>数据科学</w:t>
      </w:r>
      <w:r>
        <w:rPr>
          <w:rFonts w:eastAsia="仿宋"/>
          <w:kern w:val="0"/>
          <w:sz w:val="32"/>
          <w:szCs w:val="32"/>
        </w:rPr>
        <w:t>和</w:t>
      </w:r>
      <w:r>
        <w:rPr>
          <w:rFonts w:hint="eastAsia" w:eastAsia="仿宋"/>
          <w:kern w:val="0"/>
          <w:sz w:val="32"/>
          <w:szCs w:val="32"/>
        </w:rPr>
        <w:t>经济学</w:t>
      </w:r>
      <w:r>
        <w:rPr>
          <w:rFonts w:eastAsia="仿宋"/>
          <w:kern w:val="0"/>
          <w:sz w:val="32"/>
          <w:szCs w:val="32"/>
        </w:rPr>
        <w:t>的基本理论和方法，</w:t>
      </w:r>
      <w:r>
        <w:rPr>
          <w:rFonts w:hint="eastAsia" w:eastAsia="仿宋"/>
          <w:kern w:val="0"/>
          <w:sz w:val="32"/>
          <w:szCs w:val="32"/>
        </w:rPr>
        <w:t>接受</w:t>
      </w:r>
      <w:r>
        <w:rPr>
          <w:rFonts w:eastAsia="仿宋"/>
          <w:kern w:val="0"/>
          <w:sz w:val="32"/>
          <w:szCs w:val="32"/>
        </w:rPr>
        <w:t>科学研究的初步训练</w:t>
      </w:r>
      <w:r>
        <w:rPr>
          <w:rFonts w:hint="eastAsia" w:eastAsia="仿宋" w:cs="仿宋"/>
          <w:sz w:val="32"/>
          <w:szCs w:val="32"/>
        </w:rPr>
        <w:t>，</w:t>
      </w:r>
      <w:r>
        <w:rPr>
          <w:rFonts w:hint="eastAsia" w:eastAsia="仿宋"/>
          <w:kern w:val="0"/>
          <w:sz w:val="32"/>
          <w:szCs w:val="32"/>
        </w:rPr>
        <w:t>具有运</w:t>
      </w:r>
      <w:r>
        <w:rPr>
          <w:rFonts w:eastAsia="仿宋"/>
          <w:kern w:val="0"/>
          <w:sz w:val="32"/>
          <w:szCs w:val="32"/>
        </w:rPr>
        <w:t>用</w:t>
      </w:r>
      <w:r>
        <w:rPr>
          <w:rFonts w:hint="eastAsia" w:eastAsia="仿宋"/>
          <w:kern w:val="0"/>
          <w:sz w:val="32"/>
          <w:szCs w:val="32"/>
        </w:rPr>
        <w:t>数学知识</w:t>
      </w:r>
      <w:r>
        <w:rPr>
          <w:rFonts w:eastAsia="仿宋"/>
          <w:kern w:val="0"/>
          <w:sz w:val="32"/>
          <w:szCs w:val="32"/>
        </w:rPr>
        <w:t>和计算机技术解决实际问题</w:t>
      </w:r>
      <w:r>
        <w:rPr>
          <w:rFonts w:hint="eastAsia" w:eastAsia="仿宋" w:cs="仿宋"/>
          <w:sz w:val="32"/>
          <w:szCs w:val="32"/>
        </w:rPr>
        <w:t>的能力，能够在</w:t>
      </w:r>
      <w:r>
        <w:rPr>
          <w:rFonts w:eastAsia="仿宋"/>
          <w:kern w:val="0"/>
          <w:sz w:val="32"/>
          <w:szCs w:val="32"/>
        </w:rPr>
        <w:t>金融行业或相关经济部门</w:t>
      </w:r>
      <w:r>
        <w:rPr>
          <w:rFonts w:hint="eastAsia" w:eastAsia="仿宋"/>
          <w:kern w:val="0"/>
          <w:sz w:val="32"/>
          <w:szCs w:val="32"/>
        </w:rPr>
        <w:t>胜任</w:t>
      </w:r>
      <w:r>
        <w:rPr>
          <w:rFonts w:eastAsia="仿宋"/>
          <w:kern w:val="0"/>
          <w:sz w:val="32"/>
          <w:szCs w:val="32"/>
        </w:rPr>
        <w:t>大数据统计计算、</w:t>
      </w:r>
      <w:r>
        <w:rPr>
          <w:rFonts w:hint="eastAsia" w:eastAsia="仿宋"/>
          <w:kern w:val="0"/>
          <w:sz w:val="32"/>
          <w:szCs w:val="32"/>
        </w:rPr>
        <w:t>金融</w:t>
      </w:r>
      <w:r>
        <w:rPr>
          <w:rFonts w:eastAsia="仿宋"/>
          <w:kern w:val="0"/>
          <w:sz w:val="32"/>
          <w:szCs w:val="32"/>
        </w:rPr>
        <w:t>建模与预测分析、项目开发等</w:t>
      </w:r>
      <w:r>
        <w:rPr>
          <w:rFonts w:hint="eastAsia" w:eastAsia="仿宋"/>
          <w:kern w:val="0"/>
          <w:sz w:val="32"/>
          <w:szCs w:val="32"/>
        </w:rPr>
        <w:t>工作</w:t>
      </w:r>
      <w:r>
        <w:rPr>
          <w:rFonts w:eastAsia="仿宋"/>
          <w:kern w:val="0"/>
          <w:sz w:val="32"/>
          <w:szCs w:val="32"/>
        </w:rPr>
        <w:t>，或在</w:t>
      </w:r>
      <w:r>
        <w:rPr>
          <w:rFonts w:hint="eastAsia" w:eastAsia="仿宋"/>
          <w:kern w:val="0"/>
          <w:sz w:val="32"/>
          <w:szCs w:val="32"/>
        </w:rPr>
        <w:t>科技</w:t>
      </w:r>
      <w:r>
        <w:rPr>
          <w:rFonts w:eastAsia="仿宋"/>
          <w:kern w:val="0"/>
          <w:sz w:val="32"/>
          <w:szCs w:val="32"/>
        </w:rPr>
        <w:t>、教育</w:t>
      </w:r>
      <w:r>
        <w:rPr>
          <w:rFonts w:hint="eastAsia" w:eastAsia="仿宋"/>
          <w:kern w:val="0"/>
          <w:sz w:val="32"/>
          <w:szCs w:val="32"/>
        </w:rPr>
        <w:t>和经济</w:t>
      </w:r>
      <w:r>
        <w:rPr>
          <w:rFonts w:eastAsia="仿宋"/>
          <w:kern w:val="0"/>
          <w:sz w:val="32"/>
          <w:szCs w:val="32"/>
        </w:rPr>
        <w:t>部门</w:t>
      </w:r>
      <w:r>
        <w:rPr>
          <w:rFonts w:hint="eastAsia" w:eastAsia="仿宋"/>
          <w:kern w:val="0"/>
          <w:sz w:val="32"/>
          <w:szCs w:val="32"/>
        </w:rPr>
        <w:t>胜任</w:t>
      </w:r>
      <w:r>
        <w:rPr>
          <w:rFonts w:eastAsia="仿宋"/>
          <w:kern w:val="0"/>
          <w:sz w:val="32"/>
          <w:szCs w:val="32"/>
        </w:rPr>
        <w:t>研究和教学工作</w:t>
      </w:r>
      <w:r>
        <w:rPr>
          <w:rFonts w:hint="eastAsia" w:eastAsia="仿宋" w:cs="仿宋"/>
          <w:sz w:val="32"/>
          <w:szCs w:val="32"/>
        </w:rPr>
        <w:t>的高素质应用型人才。</w:t>
      </w:r>
    </w:p>
    <w:p>
      <w:pPr>
        <w:autoSpaceDE w:val="0"/>
        <w:autoSpaceDN w:val="0"/>
        <w:adjustRightInd w:val="0"/>
        <w:spacing w:line="360" w:lineRule="auto"/>
        <w:ind w:firstLine="640" w:firstLineChars="200"/>
        <w:rPr>
          <w:rFonts w:eastAsia="仿宋" w:cs="仿宋"/>
          <w:color w:val="000000"/>
          <w:kern w:val="0"/>
          <w:sz w:val="32"/>
          <w:szCs w:val="32"/>
        </w:rPr>
      </w:pPr>
      <w:r>
        <w:rPr>
          <w:rFonts w:hint="eastAsia" w:eastAsia="仿宋" w:cs="仿宋"/>
          <w:color w:val="000000"/>
          <w:kern w:val="0"/>
          <w:sz w:val="32"/>
          <w:szCs w:val="32"/>
        </w:rPr>
        <w:t>本专业培养目标希望学生在毕业五年左右达到以下目标：</w:t>
      </w:r>
      <w:r>
        <w:rPr>
          <w:rFonts w:eastAsia="仿宋" w:cs="仿宋"/>
          <w:color w:val="000000"/>
          <w:kern w:val="0"/>
          <w:sz w:val="32"/>
          <w:szCs w:val="32"/>
        </w:rPr>
        <w:t xml:space="preserve"> </w:t>
      </w:r>
    </w:p>
    <w:p>
      <w:pPr>
        <w:autoSpaceDE w:val="0"/>
        <w:autoSpaceDN w:val="0"/>
        <w:adjustRightInd w:val="0"/>
        <w:spacing w:line="360" w:lineRule="auto"/>
        <w:ind w:firstLine="640" w:firstLineChars="200"/>
        <w:rPr>
          <w:rFonts w:eastAsia="仿宋"/>
          <w:kern w:val="0"/>
          <w:sz w:val="32"/>
          <w:szCs w:val="32"/>
        </w:rPr>
      </w:pPr>
      <w:r>
        <w:rPr>
          <w:rFonts w:eastAsia="仿宋"/>
          <w:kern w:val="0"/>
          <w:sz w:val="32"/>
          <w:szCs w:val="32"/>
        </w:rPr>
        <w:t>目标1. 具有良好的社会责任感、职业道德和家国情怀，能自觉践行社会主义核心价值观。</w:t>
      </w:r>
    </w:p>
    <w:p>
      <w:pPr>
        <w:autoSpaceDE w:val="0"/>
        <w:autoSpaceDN w:val="0"/>
        <w:adjustRightInd w:val="0"/>
        <w:spacing w:line="360" w:lineRule="auto"/>
        <w:ind w:firstLine="640" w:firstLineChars="200"/>
        <w:rPr>
          <w:rFonts w:eastAsia="仿宋"/>
          <w:kern w:val="0"/>
          <w:sz w:val="32"/>
          <w:szCs w:val="32"/>
        </w:rPr>
      </w:pPr>
      <w:r>
        <w:rPr>
          <w:rFonts w:eastAsia="仿宋"/>
          <w:kern w:val="0"/>
          <w:sz w:val="32"/>
          <w:szCs w:val="32"/>
        </w:rPr>
        <w:t xml:space="preserve">目标2. </w:t>
      </w:r>
      <w:r>
        <w:rPr>
          <w:rFonts w:hint="eastAsia" w:eastAsia="仿宋"/>
          <w:kern w:val="0"/>
          <w:sz w:val="32"/>
          <w:szCs w:val="32"/>
        </w:rPr>
        <w:t>具有坚实的数学和自然科学基础、系统的专业知识和</w:t>
      </w:r>
      <w:r>
        <w:rPr>
          <w:rFonts w:eastAsia="仿宋"/>
          <w:kern w:val="0"/>
          <w:sz w:val="32"/>
          <w:szCs w:val="32"/>
        </w:rPr>
        <w:t>良好的数学文化素养</w:t>
      </w:r>
      <w:r>
        <w:rPr>
          <w:rFonts w:hint="eastAsia" w:eastAsia="仿宋"/>
          <w:kern w:val="0"/>
          <w:sz w:val="32"/>
          <w:szCs w:val="32"/>
        </w:rPr>
        <w:t>，受到严格的科学思维训练，掌握数学与应用数学的基础理论和基本方法。</w:t>
      </w:r>
    </w:p>
    <w:p>
      <w:pPr>
        <w:autoSpaceDE w:val="0"/>
        <w:autoSpaceDN w:val="0"/>
        <w:adjustRightInd w:val="0"/>
        <w:spacing w:line="360" w:lineRule="auto"/>
        <w:ind w:firstLine="640" w:firstLineChars="200"/>
        <w:rPr>
          <w:rFonts w:eastAsia="仿宋"/>
          <w:kern w:val="0"/>
          <w:sz w:val="32"/>
          <w:szCs w:val="32"/>
        </w:rPr>
      </w:pPr>
      <w:r>
        <w:rPr>
          <w:rFonts w:eastAsia="仿宋"/>
          <w:kern w:val="0"/>
          <w:sz w:val="32"/>
          <w:szCs w:val="32"/>
        </w:rPr>
        <w:t>目标3. 具有较强的创新意识</w:t>
      </w:r>
      <w:r>
        <w:rPr>
          <w:rFonts w:hint="eastAsia" w:eastAsia="仿宋"/>
          <w:kern w:val="0"/>
          <w:sz w:val="32"/>
          <w:szCs w:val="32"/>
        </w:rPr>
        <w:t>和创新实践能力</w:t>
      </w:r>
      <w:r>
        <w:rPr>
          <w:rFonts w:eastAsia="仿宋"/>
          <w:kern w:val="0"/>
          <w:sz w:val="32"/>
          <w:szCs w:val="32"/>
        </w:rPr>
        <w:t>，能够综合运用数学知识、数据分析方法与计算机技术解决实际问题</w:t>
      </w:r>
      <w:r>
        <w:rPr>
          <w:rFonts w:hint="eastAsia" w:eastAsia="仿宋"/>
          <w:kern w:val="0"/>
          <w:sz w:val="32"/>
          <w:szCs w:val="32"/>
        </w:rPr>
        <w:t>，具有</w:t>
      </w:r>
      <w:r>
        <w:rPr>
          <w:rFonts w:eastAsia="仿宋"/>
          <w:kern w:val="0"/>
          <w:sz w:val="32"/>
          <w:szCs w:val="32"/>
        </w:rPr>
        <w:t>丰富的专业工作经验。</w:t>
      </w:r>
    </w:p>
    <w:p>
      <w:pPr>
        <w:autoSpaceDE w:val="0"/>
        <w:autoSpaceDN w:val="0"/>
        <w:adjustRightInd w:val="0"/>
        <w:spacing w:line="360" w:lineRule="auto"/>
        <w:ind w:firstLine="640" w:firstLineChars="200"/>
        <w:rPr>
          <w:rFonts w:eastAsia="仿宋"/>
          <w:kern w:val="0"/>
          <w:sz w:val="32"/>
          <w:szCs w:val="32"/>
        </w:rPr>
      </w:pPr>
      <w:r>
        <w:rPr>
          <w:rFonts w:eastAsia="仿宋"/>
          <w:kern w:val="0"/>
          <w:sz w:val="32"/>
          <w:szCs w:val="32"/>
        </w:rPr>
        <w:t>目标4. 具有良好的沟通、合作与协调能力，爱岗敬业，形成严谨务实的工作作风</w:t>
      </w:r>
      <w:r>
        <w:rPr>
          <w:rFonts w:hint="eastAsia" w:eastAsia="仿宋"/>
          <w:kern w:val="0"/>
          <w:sz w:val="32"/>
          <w:szCs w:val="32"/>
        </w:rPr>
        <w:t>，成为社会中坚、业务骨干</w:t>
      </w:r>
      <w:r>
        <w:rPr>
          <w:rFonts w:eastAsia="仿宋"/>
          <w:kern w:val="0"/>
          <w:sz w:val="32"/>
          <w:szCs w:val="32"/>
        </w:rPr>
        <w:t>。</w:t>
      </w:r>
    </w:p>
    <w:p>
      <w:pPr>
        <w:autoSpaceDE w:val="0"/>
        <w:autoSpaceDN w:val="0"/>
        <w:adjustRightInd w:val="0"/>
        <w:spacing w:line="360" w:lineRule="auto"/>
        <w:ind w:firstLine="640" w:firstLineChars="200"/>
        <w:rPr>
          <w:rFonts w:eastAsia="仿宋"/>
          <w:kern w:val="0"/>
          <w:sz w:val="32"/>
          <w:szCs w:val="32"/>
        </w:rPr>
      </w:pPr>
      <w:r>
        <w:rPr>
          <w:rFonts w:hint="eastAsia" w:eastAsia="仿宋"/>
          <w:kern w:val="0"/>
          <w:sz w:val="32"/>
          <w:szCs w:val="32"/>
        </w:rPr>
        <w:t>目标5</w:t>
      </w:r>
      <w:r>
        <w:rPr>
          <w:rFonts w:eastAsia="仿宋"/>
          <w:kern w:val="0"/>
          <w:sz w:val="32"/>
          <w:szCs w:val="32"/>
        </w:rPr>
        <w:t>. 具备自主学习、终身学习的意识和能力</w:t>
      </w:r>
      <w:r>
        <w:rPr>
          <w:rFonts w:hint="eastAsia" w:eastAsia="仿宋"/>
          <w:kern w:val="0"/>
          <w:sz w:val="32"/>
          <w:szCs w:val="32"/>
        </w:rPr>
        <w:t>，以</w:t>
      </w:r>
      <w:r>
        <w:rPr>
          <w:rFonts w:eastAsia="仿宋"/>
          <w:kern w:val="0"/>
          <w:sz w:val="32"/>
          <w:szCs w:val="32"/>
        </w:rPr>
        <w:t>适应科学技术进步和社会经济发展的变化，</w:t>
      </w:r>
      <w:r>
        <w:rPr>
          <w:rFonts w:hint="eastAsia" w:eastAsia="仿宋"/>
          <w:kern w:val="0"/>
          <w:sz w:val="32"/>
          <w:szCs w:val="32"/>
        </w:rPr>
        <w:t>具备一定的科学研究能力。</w:t>
      </w:r>
    </w:p>
    <w:p>
      <w:pPr>
        <w:autoSpaceDE w:val="0"/>
        <w:autoSpaceDN w:val="0"/>
        <w:adjustRightInd w:val="0"/>
        <w:spacing w:line="360" w:lineRule="auto"/>
        <w:ind w:firstLine="643" w:firstLineChars="200"/>
        <w:jc w:val="left"/>
        <w:rPr>
          <w:rFonts w:eastAsia="黑体" w:cs="黑体"/>
          <w:b/>
          <w:bCs/>
          <w:color w:val="000000"/>
          <w:kern w:val="0"/>
          <w:sz w:val="32"/>
          <w:szCs w:val="32"/>
        </w:rPr>
      </w:pPr>
      <w:r>
        <w:rPr>
          <w:rFonts w:hint="eastAsia" w:eastAsia="黑体" w:cs="黑体"/>
          <w:b/>
          <w:bCs/>
          <w:color w:val="000000"/>
          <w:kern w:val="0"/>
          <w:sz w:val="32"/>
          <w:szCs w:val="32"/>
        </w:rPr>
        <w:t>二、毕业要求</w:t>
      </w:r>
    </w:p>
    <w:p>
      <w:pPr>
        <w:tabs>
          <w:tab w:val="left" w:pos="312"/>
        </w:tabs>
        <w:autoSpaceDE w:val="0"/>
        <w:autoSpaceDN w:val="0"/>
        <w:adjustRightInd w:val="0"/>
        <w:spacing w:line="360" w:lineRule="auto"/>
        <w:ind w:firstLine="640" w:firstLineChars="200"/>
        <w:rPr>
          <w:rFonts w:eastAsia="仿宋"/>
          <w:kern w:val="0"/>
          <w:sz w:val="32"/>
          <w:szCs w:val="32"/>
        </w:rPr>
      </w:pPr>
      <w:r>
        <w:rPr>
          <w:rFonts w:eastAsia="仿宋"/>
          <w:kern w:val="0"/>
          <w:sz w:val="32"/>
          <w:szCs w:val="32"/>
        </w:rPr>
        <w:t xml:space="preserve">1. </w:t>
      </w:r>
      <w:r>
        <w:rPr>
          <w:rFonts w:hint="eastAsia" w:eastAsia="仿宋"/>
          <w:kern w:val="0"/>
          <w:sz w:val="32"/>
          <w:szCs w:val="32"/>
        </w:rPr>
        <w:t>道德与规范：</w:t>
      </w:r>
      <w:r>
        <w:rPr>
          <w:rFonts w:eastAsia="仿宋"/>
          <w:kern w:val="0"/>
          <w:sz w:val="32"/>
          <w:szCs w:val="32"/>
        </w:rPr>
        <w:t>具有人文社会科学素养</w:t>
      </w:r>
      <w:r>
        <w:rPr>
          <w:rFonts w:hint="eastAsia" w:eastAsia="仿宋"/>
          <w:kern w:val="0"/>
          <w:sz w:val="32"/>
          <w:szCs w:val="32"/>
        </w:rPr>
        <w:t>、</w:t>
      </w:r>
      <w:r>
        <w:rPr>
          <w:rFonts w:eastAsia="仿宋"/>
          <w:kern w:val="0"/>
          <w:sz w:val="32"/>
          <w:szCs w:val="32"/>
        </w:rPr>
        <w:t>社会责任感</w:t>
      </w:r>
      <w:r>
        <w:rPr>
          <w:rFonts w:hint="eastAsia" w:eastAsia="仿宋"/>
          <w:kern w:val="0"/>
          <w:sz w:val="32"/>
          <w:szCs w:val="32"/>
        </w:rPr>
        <w:t>，身心健康</w:t>
      </w:r>
      <w:r>
        <w:rPr>
          <w:rFonts w:eastAsia="仿宋"/>
          <w:kern w:val="0"/>
          <w:sz w:val="32"/>
          <w:szCs w:val="32"/>
        </w:rPr>
        <w:t>，能够在实践应用中理解并遵守职业道德和规范，履行责任。</w:t>
      </w:r>
    </w:p>
    <w:p>
      <w:pPr>
        <w:tabs>
          <w:tab w:val="left" w:pos="312"/>
        </w:tabs>
        <w:autoSpaceDE w:val="0"/>
        <w:autoSpaceDN w:val="0"/>
        <w:adjustRightInd w:val="0"/>
        <w:spacing w:line="360" w:lineRule="auto"/>
        <w:ind w:firstLine="640" w:firstLineChars="200"/>
        <w:rPr>
          <w:rFonts w:eastAsia="仿宋"/>
          <w:kern w:val="0"/>
          <w:sz w:val="32"/>
          <w:szCs w:val="32"/>
        </w:rPr>
      </w:pPr>
      <w:r>
        <w:rPr>
          <w:rFonts w:eastAsia="仿宋"/>
          <w:kern w:val="0"/>
          <w:sz w:val="32"/>
          <w:szCs w:val="32"/>
        </w:rPr>
        <w:t xml:space="preserve">2. </w:t>
      </w:r>
      <w:r>
        <w:rPr>
          <w:rFonts w:hint="eastAsia" w:eastAsia="仿宋"/>
          <w:kern w:val="0"/>
          <w:sz w:val="32"/>
          <w:szCs w:val="32"/>
        </w:rPr>
        <w:t>理论知识：</w:t>
      </w:r>
      <w:r>
        <w:rPr>
          <w:rFonts w:eastAsia="仿宋"/>
          <w:kern w:val="0"/>
          <w:sz w:val="32"/>
          <w:szCs w:val="32"/>
        </w:rPr>
        <w:t>具有扎实的数学基础，了解数据科学</w:t>
      </w:r>
      <w:r>
        <w:rPr>
          <w:rFonts w:hint="eastAsia" w:eastAsia="仿宋"/>
          <w:kern w:val="0"/>
          <w:sz w:val="32"/>
          <w:szCs w:val="32"/>
        </w:rPr>
        <w:t>、</w:t>
      </w:r>
      <w:r>
        <w:rPr>
          <w:rFonts w:eastAsia="仿宋"/>
          <w:kern w:val="0"/>
          <w:sz w:val="32"/>
          <w:szCs w:val="32"/>
        </w:rPr>
        <w:t>经济学等相关知识。</w:t>
      </w:r>
    </w:p>
    <w:p>
      <w:pPr>
        <w:tabs>
          <w:tab w:val="left" w:pos="312"/>
        </w:tabs>
        <w:autoSpaceDE w:val="0"/>
        <w:autoSpaceDN w:val="0"/>
        <w:adjustRightInd w:val="0"/>
        <w:spacing w:line="360" w:lineRule="auto"/>
        <w:ind w:firstLine="640" w:firstLineChars="200"/>
        <w:rPr>
          <w:rFonts w:eastAsia="仿宋"/>
          <w:kern w:val="0"/>
          <w:sz w:val="32"/>
          <w:szCs w:val="32"/>
        </w:rPr>
      </w:pPr>
      <w:r>
        <w:rPr>
          <w:rFonts w:eastAsia="仿宋"/>
          <w:kern w:val="0"/>
          <w:sz w:val="32"/>
          <w:szCs w:val="32"/>
        </w:rPr>
        <w:t xml:space="preserve">3. </w:t>
      </w:r>
      <w:r>
        <w:rPr>
          <w:rFonts w:hint="eastAsia" w:eastAsia="仿宋"/>
          <w:kern w:val="0"/>
          <w:sz w:val="32"/>
          <w:szCs w:val="32"/>
        </w:rPr>
        <w:t>问题分析与研究：</w:t>
      </w:r>
      <w:r>
        <w:rPr>
          <w:rFonts w:eastAsia="仿宋"/>
          <w:kern w:val="0"/>
          <w:sz w:val="32"/>
          <w:szCs w:val="32"/>
        </w:rPr>
        <w:t>能够</w:t>
      </w:r>
      <w:r>
        <w:rPr>
          <w:rFonts w:hint="eastAsia" w:eastAsia="仿宋"/>
          <w:kern w:val="0"/>
          <w:sz w:val="32"/>
          <w:szCs w:val="32"/>
        </w:rPr>
        <w:t>运用</w:t>
      </w:r>
      <w:r>
        <w:rPr>
          <w:rFonts w:eastAsia="仿宋"/>
          <w:kern w:val="0"/>
          <w:sz w:val="32"/>
          <w:szCs w:val="32"/>
        </w:rPr>
        <w:t>数学、</w:t>
      </w:r>
      <w:r>
        <w:rPr>
          <w:rFonts w:hint="eastAsia" w:eastAsia="仿宋"/>
          <w:kern w:val="0"/>
          <w:sz w:val="32"/>
          <w:szCs w:val="32"/>
        </w:rPr>
        <w:t>数据科学</w:t>
      </w:r>
      <w:r>
        <w:rPr>
          <w:rFonts w:eastAsia="仿宋"/>
          <w:kern w:val="0"/>
          <w:sz w:val="32"/>
          <w:szCs w:val="32"/>
        </w:rPr>
        <w:t>和</w:t>
      </w:r>
      <w:r>
        <w:rPr>
          <w:rFonts w:hint="eastAsia" w:eastAsia="仿宋"/>
          <w:kern w:val="0"/>
          <w:sz w:val="32"/>
          <w:szCs w:val="32"/>
        </w:rPr>
        <w:t>经济</w:t>
      </w:r>
      <w:r>
        <w:rPr>
          <w:rFonts w:eastAsia="仿宋"/>
          <w:kern w:val="0"/>
          <w:sz w:val="32"/>
          <w:szCs w:val="32"/>
        </w:rPr>
        <w:t>学的基本原理，识别、表达、并通过文献研究分析经济社会中的复杂问题，以获得有效结论。</w:t>
      </w:r>
    </w:p>
    <w:p>
      <w:pPr>
        <w:tabs>
          <w:tab w:val="left" w:pos="312"/>
        </w:tabs>
        <w:autoSpaceDE w:val="0"/>
        <w:autoSpaceDN w:val="0"/>
        <w:adjustRightInd w:val="0"/>
        <w:spacing w:line="360" w:lineRule="auto"/>
        <w:ind w:firstLine="640" w:firstLineChars="200"/>
        <w:rPr>
          <w:rFonts w:eastAsia="仿宋"/>
          <w:kern w:val="0"/>
          <w:sz w:val="32"/>
          <w:szCs w:val="32"/>
        </w:rPr>
      </w:pPr>
      <w:r>
        <w:rPr>
          <w:rFonts w:eastAsia="仿宋"/>
          <w:kern w:val="0"/>
          <w:sz w:val="32"/>
          <w:szCs w:val="32"/>
        </w:rPr>
        <w:t xml:space="preserve">4. </w:t>
      </w:r>
      <w:r>
        <w:rPr>
          <w:rFonts w:hint="eastAsia" w:eastAsia="仿宋"/>
          <w:kern w:val="0"/>
          <w:sz w:val="32"/>
          <w:szCs w:val="32"/>
        </w:rPr>
        <w:t>使用现代工具：</w:t>
      </w:r>
      <w:r>
        <w:rPr>
          <w:rFonts w:eastAsia="仿宋"/>
          <w:kern w:val="0"/>
          <w:sz w:val="32"/>
          <w:szCs w:val="32"/>
        </w:rPr>
        <w:t>能够综合运用理论知识和计算机技术，针对复杂问题设计解决方案，并能够在设计环节中体现创新意识，考虑社会、健康、安全、法律、文化以及环境等因素。</w:t>
      </w:r>
    </w:p>
    <w:p>
      <w:pPr>
        <w:tabs>
          <w:tab w:val="left" w:pos="312"/>
        </w:tabs>
        <w:autoSpaceDE w:val="0"/>
        <w:autoSpaceDN w:val="0"/>
        <w:adjustRightInd w:val="0"/>
        <w:spacing w:line="360" w:lineRule="auto"/>
        <w:ind w:firstLine="640" w:firstLineChars="200"/>
        <w:rPr>
          <w:rFonts w:eastAsia="仿宋"/>
          <w:kern w:val="0"/>
          <w:sz w:val="32"/>
          <w:szCs w:val="32"/>
        </w:rPr>
      </w:pPr>
      <w:r>
        <w:rPr>
          <w:rFonts w:eastAsia="仿宋"/>
          <w:kern w:val="0"/>
          <w:sz w:val="32"/>
          <w:szCs w:val="32"/>
        </w:rPr>
        <w:t xml:space="preserve">5. </w:t>
      </w:r>
      <w:r>
        <w:rPr>
          <w:rFonts w:hint="eastAsia" w:eastAsia="仿宋"/>
          <w:kern w:val="0"/>
          <w:sz w:val="32"/>
          <w:szCs w:val="32"/>
        </w:rPr>
        <w:t>应用与社会：</w:t>
      </w:r>
      <w:r>
        <w:rPr>
          <w:rFonts w:eastAsia="仿宋"/>
          <w:kern w:val="0"/>
          <w:sz w:val="32"/>
          <w:szCs w:val="32"/>
        </w:rPr>
        <w:t>能够基于数学与相关学科对复杂问题进行研究，包括模型建立、分析与求解，并通过信息综合得到合理有效的结论。</w:t>
      </w:r>
    </w:p>
    <w:p>
      <w:pPr>
        <w:tabs>
          <w:tab w:val="left" w:pos="312"/>
        </w:tabs>
        <w:autoSpaceDE w:val="0"/>
        <w:autoSpaceDN w:val="0"/>
        <w:adjustRightInd w:val="0"/>
        <w:spacing w:line="360" w:lineRule="auto"/>
        <w:ind w:firstLine="640" w:firstLineChars="200"/>
        <w:rPr>
          <w:rFonts w:eastAsia="仿宋"/>
          <w:kern w:val="0"/>
          <w:sz w:val="32"/>
          <w:szCs w:val="32"/>
        </w:rPr>
      </w:pPr>
      <w:r>
        <w:rPr>
          <w:rFonts w:eastAsia="仿宋"/>
          <w:kern w:val="0"/>
          <w:sz w:val="32"/>
          <w:szCs w:val="32"/>
        </w:rPr>
        <w:t xml:space="preserve">6. </w:t>
      </w:r>
      <w:r>
        <w:rPr>
          <w:rFonts w:hint="eastAsia" w:eastAsia="仿宋"/>
          <w:kern w:val="0"/>
          <w:sz w:val="32"/>
          <w:szCs w:val="32"/>
        </w:rPr>
        <w:t>个人和团队：</w:t>
      </w:r>
      <w:r>
        <w:rPr>
          <w:rFonts w:eastAsia="仿宋"/>
          <w:kern w:val="0"/>
          <w:sz w:val="32"/>
          <w:szCs w:val="32"/>
        </w:rPr>
        <w:t>具有良好的团队精神，能够在多学科背景下的团队中承担个体、团队成员以及负责人的角色。</w:t>
      </w:r>
    </w:p>
    <w:p>
      <w:pPr>
        <w:tabs>
          <w:tab w:val="left" w:pos="312"/>
        </w:tabs>
        <w:autoSpaceDE w:val="0"/>
        <w:autoSpaceDN w:val="0"/>
        <w:adjustRightInd w:val="0"/>
        <w:spacing w:line="360" w:lineRule="auto"/>
        <w:ind w:firstLine="640" w:firstLineChars="200"/>
        <w:rPr>
          <w:rFonts w:eastAsia="仿宋"/>
          <w:kern w:val="0"/>
          <w:sz w:val="32"/>
          <w:szCs w:val="32"/>
        </w:rPr>
      </w:pPr>
      <w:r>
        <w:rPr>
          <w:rFonts w:eastAsia="仿宋"/>
          <w:kern w:val="0"/>
          <w:sz w:val="32"/>
          <w:szCs w:val="32"/>
        </w:rPr>
        <w:t xml:space="preserve">7. </w:t>
      </w:r>
      <w:r>
        <w:rPr>
          <w:rFonts w:hint="eastAsia" w:eastAsia="仿宋"/>
          <w:kern w:val="0"/>
          <w:sz w:val="32"/>
          <w:szCs w:val="32"/>
        </w:rPr>
        <w:t>沟通：</w:t>
      </w:r>
      <w:r>
        <w:rPr>
          <w:rFonts w:eastAsia="仿宋"/>
          <w:kern w:val="0"/>
          <w:sz w:val="32"/>
          <w:szCs w:val="32"/>
        </w:rPr>
        <w:t>掌握与社会公众沟通交流的基本技巧；能够与业界同行就数学与应用数学专业领域的问题进行学术交流和有效沟通；具备一定的国际视野，能够在跨文化背景下进行沟通交流。</w:t>
      </w:r>
    </w:p>
    <w:p>
      <w:pPr>
        <w:autoSpaceDE w:val="0"/>
        <w:autoSpaceDN w:val="0"/>
        <w:adjustRightInd w:val="0"/>
        <w:spacing w:line="360" w:lineRule="auto"/>
        <w:ind w:firstLine="560"/>
        <w:rPr>
          <w:rFonts w:eastAsia="仿宋" w:cs="仿宋"/>
          <w:color w:val="000000"/>
          <w:kern w:val="0"/>
          <w:sz w:val="32"/>
          <w:szCs w:val="32"/>
        </w:rPr>
      </w:pPr>
      <w:r>
        <w:rPr>
          <w:rFonts w:eastAsia="仿宋"/>
          <w:kern w:val="0"/>
          <w:sz w:val="32"/>
          <w:szCs w:val="32"/>
        </w:rPr>
        <w:t xml:space="preserve">8. </w:t>
      </w:r>
      <w:r>
        <w:rPr>
          <w:rFonts w:hint="eastAsia" w:eastAsia="仿宋"/>
          <w:kern w:val="0"/>
          <w:sz w:val="32"/>
          <w:szCs w:val="32"/>
        </w:rPr>
        <w:t>终身学习：</w:t>
      </w:r>
      <w:r>
        <w:rPr>
          <w:rFonts w:eastAsia="仿宋"/>
          <w:kern w:val="0"/>
          <w:sz w:val="32"/>
          <w:szCs w:val="32"/>
        </w:rPr>
        <w:t>具有自主学习和终身学习的意识，有不断学习和适应发展的能力。</w:t>
      </w:r>
    </w:p>
    <w:p>
      <w:pPr>
        <w:snapToGrid w:val="0"/>
        <w:spacing w:line="480" w:lineRule="exact"/>
        <w:ind w:right="-84" w:rightChars="-40" w:firstLine="562" w:firstLineChars="200"/>
        <w:jc w:val="center"/>
        <w:rPr>
          <w:rFonts w:eastAsia="仿宋" w:cs="仿宋"/>
          <w:b/>
          <w:sz w:val="28"/>
        </w:rPr>
      </w:pPr>
      <w:r>
        <w:rPr>
          <w:rFonts w:hint="eastAsia" w:eastAsia="仿宋" w:cs="仿宋"/>
          <w:b/>
          <w:sz w:val="28"/>
        </w:rPr>
        <w:t>毕业要求对培养目标的支撑矩阵（表一）</w:t>
      </w:r>
    </w:p>
    <w:tbl>
      <w:tblPr>
        <w:tblStyle w:val="6"/>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1199"/>
        <w:gridCol w:w="1199"/>
        <w:gridCol w:w="1199"/>
        <w:gridCol w:w="1199"/>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jc w:val="center"/>
        </w:trPr>
        <w:tc>
          <w:tcPr>
            <w:tcW w:w="3172" w:type="dxa"/>
            <w:tcMar>
              <w:left w:w="0" w:type="dxa"/>
              <w:right w:w="0" w:type="dxa"/>
            </w:tcMar>
            <w:vAlign w:val="center"/>
          </w:tcPr>
          <w:p>
            <w:pPr>
              <w:spacing w:line="280" w:lineRule="exact"/>
              <w:jc w:val="center"/>
              <w:rPr>
                <w:rFonts w:eastAsia="仿宋" w:cs="仿宋"/>
                <w:b/>
                <w:sz w:val="24"/>
              </w:rPr>
            </w:pPr>
          </w:p>
        </w:tc>
        <w:tc>
          <w:tcPr>
            <w:tcW w:w="1199" w:type="dxa"/>
            <w:tcMar>
              <w:left w:w="0" w:type="dxa"/>
              <w:right w:w="0" w:type="dxa"/>
            </w:tcMar>
            <w:vAlign w:val="center"/>
          </w:tcPr>
          <w:p>
            <w:pPr>
              <w:spacing w:line="280" w:lineRule="exact"/>
              <w:jc w:val="center"/>
              <w:rPr>
                <w:rFonts w:eastAsia="仿宋" w:cs="仿宋"/>
                <w:b/>
                <w:sz w:val="24"/>
              </w:rPr>
            </w:pPr>
            <w:r>
              <w:rPr>
                <w:rFonts w:hint="eastAsia" w:eastAsia="仿宋" w:cs="仿宋"/>
                <w:b/>
                <w:sz w:val="24"/>
              </w:rPr>
              <w:t>目标1</w:t>
            </w:r>
          </w:p>
        </w:tc>
        <w:tc>
          <w:tcPr>
            <w:tcW w:w="1199" w:type="dxa"/>
            <w:tcMar>
              <w:left w:w="0" w:type="dxa"/>
              <w:right w:w="0" w:type="dxa"/>
            </w:tcMar>
            <w:vAlign w:val="center"/>
          </w:tcPr>
          <w:p>
            <w:pPr>
              <w:spacing w:line="280" w:lineRule="exact"/>
              <w:jc w:val="center"/>
              <w:rPr>
                <w:rFonts w:eastAsia="仿宋" w:cs="仿宋"/>
                <w:b/>
                <w:sz w:val="24"/>
              </w:rPr>
            </w:pPr>
            <w:r>
              <w:rPr>
                <w:rFonts w:hint="eastAsia" w:eastAsia="仿宋" w:cs="仿宋"/>
                <w:b/>
                <w:sz w:val="24"/>
              </w:rPr>
              <w:t>目标2</w:t>
            </w:r>
          </w:p>
        </w:tc>
        <w:tc>
          <w:tcPr>
            <w:tcW w:w="1199" w:type="dxa"/>
            <w:tcMar>
              <w:left w:w="0" w:type="dxa"/>
              <w:right w:w="0" w:type="dxa"/>
            </w:tcMar>
            <w:vAlign w:val="center"/>
          </w:tcPr>
          <w:p>
            <w:pPr>
              <w:spacing w:line="280" w:lineRule="exact"/>
              <w:jc w:val="center"/>
              <w:rPr>
                <w:rFonts w:eastAsia="仿宋" w:cs="仿宋"/>
                <w:b/>
                <w:sz w:val="24"/>
              </w:rPr>
            </w:pPr>
            <w:r>
              <w:rPr>
                <w:rFonts w:hint="eastAsia" w:eastAsia="仿宋" w:cs="仿宋"/>
                <w:b/>
                <w:sz w:val="24"/>
              </w:rPr>
              <w:t>目标3</w:t>
            </w:r>
          </w:p>
        </w:tc>
        <w:tc>
          <w:tcPr>
            <w:tcW w:w="1199" w:type="dxa"/>
            <w:tcMar>
              <w:left w:w="0" w:type="dxa"/>
              <w:right w:w="0" w:type="dxa"/>
            </w:tcMar>
            <w:vAlign w:val="center"/>
          </w:tcPr>
          <w:p>
            <w:pPr>
              <w:spacing w:line="280" w:lineRule="exact"/>
              <w:jc w:val="center"/>
              <w:rPr>
                <w:rFonts w:eastAsia="仿宋" w:cs="仿宋"/>
                <w:b/>
                <w:sz w:val="24"/>
              </w:rPr>
            </w:pPr>
            <w:r>
              <w:rPr>
                <w:rFonts w:hint="eastAsia" w:eastAsia="仿宋" w:cs="仿宋"/>
                <w:b/>
                <w:sz w:val="24"/>
              </w:rPr>
              <w:t>目标4</w:t>
            </w:r>
          </w:p>
        </w:tc>
        <w:tc>
          <w:tcPr>
            <w:tcW w:w="1203" w:type="dxa"/>
            <w:tcMar>
              <w:left w:w="0" w:type="dxa"/>
              <w:right w:w="0" w:type="dxa"/>
            </w:tcMar>
            <w:vAlign w:val="center"/>
          </w:tcPr>
          <w:p>
            <w:pPr>
              <w:spacing w:line="280" w:lineRule="exact"/>
              <w:jc w:val="center"/>
              <w:rPr>
                <w:rFonts w:eastAsia="仿宋" w:cs="仿宋"/>
                <w:b/>
                <w:sz w:val="24"/>
              </w:rPr>
            </w:pPr>
            <w:r>
              <w:rPr>
                <w:rFonts w:hint="eastAsia" w:eastAsia="仿宋" w:cs="仿宋"/>
                <w:b/>
                <w:sz w:val="24"/>
              </w:rP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pPr>
              <w:spacing w:line="280" w:lineRule="exact"/>
              <w:jc w:val="left"/>
              <w:rPr>
                <w:rFonts w:eastAsia="仿宋" w:cs="仿宋"/>
                <w:sz w:val="24"/>
              </w:rPr>
            </w:pPr>
            <w:r>
              <w:rPr>
                <w:rFonts w:eastAsia="仿宋"/>
                <w:sz w:val="24"/>
              </w:rPr>
              <w:t>毕业要求1：</w:t>
            </w:r>
            <w:r>
              <w:rPr>
                <w:rFonts w:hint="eastAsia" w:eastAsia="仿宋"/>
                <w:sz w:val="24"/>
              </w:rPr>
              <w:t>道德与</w:t>
            </w:r>
            <w:r>
              <w:rPr>
                <w:rFonts w:eastAsia="仿宋"/>
                <w:sz w:val="24"/>
              </w:rPr>
              <w:t>规范</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203" w:type="dxa"/>
            <w:tcMar>
              <w:left w:w="0" w:type="dxa"/>
              <w:right w:w="0" w:type="dxa"/>
            </w:tcMar>
            <w:vAlign w:val="center"/>
          </w:tcPr>
          <w:p>
            <w:pPr>
              <w:spacing w:line="280" w:lineRule="exact"/>
              <w:jc w:val="center"/>
              <w:rPr>
                <w:rFonts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pPr>
              <w:spacing w:line="280" w:lineRule="exact"/>
              <w:jc w:val="left"/>
              <w:rPr>
                <w:rFonts w:eastAsia="仿宋" w:cs="仿宋"/>
                <w:sz w:val="24"/>
              </w:rPr>
            </w:pPr>
            <w:r>
              <w:rPr>
                <w:rFonts w:eastAsia="仿宋"/>
                <w:sz w:val="24"/>
              </w:rPr>
              <w:t>毕业要求2：</w:t>
            </w:r>
            <w:r>
              <w:rPr>
                <w:rFonts w:hint="eastAsia" w:eastAsia="仿宋"/>
                <w:sz w:val="24"/>
              </w:rPr>
              <w:t>理论知识</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203" w:type="dxa"/>
            <w:tcMar>
              <w:left w:w="0" w:type="dxa"/>
              <w:right w:w="0" w:type="dxa"/>
            </w:tcMar>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pPr>
              <w:spacing w:line="280" w:lineRule="exact"/>
              <w:jc w:val="left"/>
              <w:rPr>
                <w:rFonts w:eastAsia="仿宋" w:cs="仿宋"/>
                <w:sz w:val="24"/>
              </w:rPr>
            </w:pPr>
            <w:r>
              <w:rPr>
                <w:rFonts w:eastAsia="仿宋"/>
                <w:sz w:val="24"/>
              </w:rPr>
              <w:t>毕业要求3：问题分析</w:t>
            </w:r>
            <w:r>
              <w:rPr>
                <w:rFonts w:hint="eastAsia" w:eastAsia="仿宋"/>
                <w:sz w:val="24"/>
              </w:rPr>
              <w:t>与研究</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203" w:type="dxa"/>
            <w:tcMar>
              <w:left w:w="0" w:type="dxa"/>
              <w:right w:w="0" w:type="dxa"/>
            </w:tcMar>
            <w:vAlign w:val="center"/>
          </w:tcPr>
          <w:p>
            <w:pPr>
              <w:spacing w:line="280" w:lineRule="exact"/>
              <w:jc w:val="center"/>
              <w:rPr>
                <w:rFonts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pPr>
              <w:spacing w:line="280" w:lineRule="exact"/>
              <w:jc w:val="left"/>
              <w:rPr>
                <w:rFonts w:eastAsia="仿宋" w:cs="仿宋"/>
                <w:sz w:val="24"/>
              </w:rPr>
            </w:pPr>
            <w:r>
              <w:rPr>
                <w:rFonts w:eastAsia="仿宋"/>
                <w:sz w:val="24"/>
              </w:rPr>
              <w:t>毕业要求4：</w:t>
            </w:r>
            <w:r>
              <w:rPr>
                <w:rFonts w:hint="eastAsia" w:eastAsia="仿宋"/>
                <w:sz w:val="24"/>
              </w:rPr>
              <w:t>使用现代工具</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203" w:type="dxa"/>
            <w:tcMar>
              <w:left w:w="0" w:type="dxa"/>
              <w:right w:w="0" w:type="dxa"/>
            </w:tcMar>
            <w:vAlign w:val="center"/>
          </w:tcPr>
          <w:p>
            <w:pPr>
              <w:spacing w:line="280" w:lineRule="exact"/>
              <w:jc w:val="center"/>
              <w:rPr>
                <w:rFonts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pPr>
              <w:spacing w:line="280" w:lineRule="exact"/>
              <w:jc w:val="left"/>
              <w:rPr>
                <w:rFonts w:eastAsia="仿宋" w:cs="仿宋"/>
                <w:sz w:val="24"/>
              </w:rPr>
            </w:pPr>
            <w:r>
              <w:rPr>
                <w:rFonts w:eastAsia="仿宋"/>
                <w:sz w:val="24"/>
              </w:rPr>
              <w:t>毕业要求5：应用与社会</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203" w:type="dxa"/>
            <w:tcMar>
              <w:left w:w="0" w:type="dxa"/>
              <w:right w:w="0" w:type="dxa"/>
            </w:tcMar>
            <w:vAlign w:val="center"/>
          </w:tcPr>
          <w:p>
            <w:pPr>
              <w:spacing w:line="280" w:lineRule="exact"/>
              <w:jc w:val="center"/>
              <w:rPr>
                <w:rFonts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pPr>
              <w:spacing w:line="280" w:lineRule="exact"/>
              <w:jc w:val="left"/>
              <w:rPr>
                <w:rFonts w:eastAsia="仿宋" w:cs="仿宋"/>
                <w:sz w:val="24"/>
              </w:rPr>
            </w:pPr>
            <w:r>
              <w:rPr>
                <w:rFonts w:eastAsia="仿宋"/>
                <w:sz w:val="24"/>
              </w:rPr>
              <w:t>毕业要求6：个人和团队</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w:t>
            </w:r>
          </w:p>
        </w:tc>
        <w:tc>
          <w:tcPr>
            <w:tcW w:w="1203" w:type="dxa"/>
            <w:tcMar>
              <w:left w:w="0" w:type="dxa"/>
              <w:right w:w="0" w:type="dxa"/>
            </w:tcMar>
            <w:vAlign w:val="center"/>
          </w:tcPr>
          <w:p>
            <w:pPr>
              <w:spacing w:line="280" w:lineRule="exact"/>
              <w:jc w:val="center"/>
              <w:rPr>
                <w:rFonts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pPr>
              <w:spacing w:line="280" w:lineRule="exact"/>
              <w:jc w:val="left"/>
              <w:rPr>
                <w:rFonts w:eastAsia="仿宋" w:cs="仿宋"/>
                <w:sz w:val="24"/>
              </w:rPr>
            </w:pPr>
            <w:r>
              <w:rPr>
                <w:rFonts w:eastAsia="仿宋"/>
                <w:sz w:val="24"/>
              </w:rPr>
              <w:t>毕业要求7：沟通</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w:t>
            </w:r>
          </w:p>
        </w:tc>
        <w:tc>
          <w:tcPr>
            <w:tcW w:w="1203" w:type="dxa"/>
            <w:tcMar>
              <w:left w:w="0" w:type="dxa"/>
              <w:right w:w="0" w:type="dxa"/>
            </w:tcMar>
            <w:vAlign w:val="center"/>
          </w:tcPr>
          <w:p>
            <w:pPr>
              <w:spacing w:line="280" w:lineRule="exact"/>
              <w:jc w:val="center"/>
              <w:rPr>
                <w:rFonts w:ascii="仿宋" w:hAnsi="仿宋"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2" w:type="dxa"/>
            <w:tcMar>
              <w:left w:w="0" w:type="dxa"/>
              <w:right w:w="0" w:type="dxa"/>
            </w:tcMar>
            <w:vAlign w:val="center"/>
          </w:tcPr>
          <w:p>
            <w:pPr>
              <w:spacing w:line="280" w:lineRule="exact"/>
              <w:jc w:val="left"/>
              <w:rPr>
                <w:rFonts w:eastAsia="仿宋" w:cs="仿宋"/>
                <w:sz w:val="24"/>
              </w:rPr>
            </w:pPr>
            <w:r>
              <w:rPr>
                <w:rFonts w:eastAsia="仿宋"/>
                <w:sz w:val="24"/>
              </w:rPr>
              <w:t>毕业要求8：终身学习</w:t>
            </w: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199" w:type="dxa"/>
            <w:tcMar>
              <w:left w:w="0" w:type="dxa"/>
              <w:right w:w="0" w:type="dxa"/>
            </w:tcMar>
            <w:vAlign w:val="center"/>
          </w:tcPr>
          <w:p>
            <w:pPr>
              <w:spacing w:line="280" w:lineRule="exact"/>
              <w:jc w:val="center"/>
              <w:rPr>
                <w:rFonts w:ascii="仿宋" w:hAnsi="仿宋" w:eastAsia="仿宋" w:cs="仿宋"/>
                <w:color w:val="FF0000"/>
                <w:sz w:val="24"/>
              </w:rPr>
            </w:pPr>
          </w:p>
        </w:tc>
        <w:tc>
          <w:tcPr>
            <w:tcW w:w="1203" w:type="dxa"/>
            <w:tcMar>
              <w:left w:w="0" w:type="dxa"/>
              <w:right w:w="0" w:type="dxa"/>
            </w:tcMar>
            <w:vAlign w:val="center"/>
          </w:tcPr>
          <w:p>
            <w:pPr>
              <w:spacing w:line="280" w:lineRule="exact"/>
              <w:jc w:val="center"/>
              <w:rPr>
                <w:rFonts w:ascii="仿宋" w:hAnsi="仿宋" w:eastAsia="仿宋" w:cs="仿宋"/>
                <w:color w:val="FF0000"/>
                <w:sz w:val="24"/>
              </w:rPr>
            </w:pPr>
            <w:r>
              <w:rPr>
                <w:rFonts w:hint="eastAsia" w:ascii="仿宋" w:hAnsi="仿宋" w:eastAsia="仿宋" w:cs="仿宋"/>
                <w:sz w:val="24"/>
              </w:rPr>
              <w:t>√</w:t>
            </w:r>
          </w:p>
        </w:tc>
      </w:tr>
    </w:tbl>
    <w:p>
      <w:pPr>
        <w:tabs>
          <w:tab w:val="left" w:pos="801"/>
        </w:tabs>
        <w:spacing w:line="480" w:lineRule="exact"/>
        <w:ind w:firstLine="548" w:firstLineChars="200"/>
        <w:jc w:val="left"/>
        <w:rPr>
          <w:rFonts w:eastAsia="仿宋" w:cs="仿宋"/>
          <w:spacing w:val="-3"/>
          <w:sz w:val="32"/>
          <w:szCs w:val="32"/>
        </w:rPr>
      </w:pPr>
      <w:r>
        <w:rPr>
          <w:rFonts w:hint="eastAsia" w:eastAsia="仿宋" w:cs="仿宋"/>
          <w:spacing w:val="-3"/>
          <w:sz w:val="28"/>
          <w:szCs w:val="32"/>
        </w:rPr>
        <w:t>注：根据毕业要求，在所支撑的培养目标下方“√”。</w:t>
      </w:r>
    </w:p>
    <w:p>
      <w:pPr>
        <w:keepNext/>
        <w:keepLines/>
        <w:spacing w:line="480" w:lineRule="exact"/>
        <w:ind w:firstLine="562" w:firstLineChars="200"/>
        <w:jc w:val="center"/>
        <w:outlineLvl w:val="1"/>
        <w:rPr>
          <w:rFonts w:eastAsia="仿宋" w:cs="仿宋"/>
          <w:b/>
          <w:sz w:val="28"/>
        </w:rPr>
      </w:pPr>
      <w:r>
        <w:rPr>
          <w:rFonts w:hint="eastAsia" w:eastAsia="仿宋" w:cs="仿宋"/>
          <w:b/>
          <w:sz w:val="28"/>
        </w:rPr>
        <w:t>毕业要求内涵观测点分解（表二）</w:t>
      </w:r>
    </w:p>
    <w:tbl>
      <w:tblPr>
        <w:tblStyle w:val="6"/>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37"/>
        <w:gridCol w:w="3433"/>
        <w:gridCol w:w="4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Align w:val="center"/>
          </w:tcPr>
          <w:p>
            <w:pPr>
              <w:widowControl/>
              <w:adjustRightInd w:val="0"/>
              <w:snapToGrid w:val="0"/>
              <w:spacing w:line="480" w:lineRule="exact"/>
              <w:jc w:val="center"/>
              <w:rPr>
                <w:rFonts w:eastAsia="仿宋" w:cs="仿宋"/>
                <w:b/>
                <w:sz w:val="24"/>
              </w:rPr>
            </w:pPr>
            <w:r>
              <w:rPr>
                <w:rFonts w:hint="eastAsia" w:eastAsia="仿宋" w:cs="仿宋"/>
                <w:b/>
                <w:sz w:val="24"/>
              </w:rPr>
              <w:t>毕业要求</w:t>
            </w:r>
          </w:p>
        </w:tc>
        <w:tc>
          <w:tcPr>
            <w:tcW w:w="3433" w:type="dxa"/>
            <w:vAlign w:val="center"/>
          </w:tcPr>
          <w:p>
            <w:pPr>
              <w:widowControl/>
              <w:adjustRightInd w:val="0"/>
              <w:snapToGrid w:val="0"/>
              <w:spacing w:line="480" w:lineRule="exact"/>
              <w:jc w:val="center"/>
              <w:rPr>
                <w:rFonts w:eastAsia="仿宋" w:cs="仿宋"/>
                <w:b/>
                <w:sz w:val="24"/>
              </w:rPr>
            </w:pPr>
            <w:r>
              <w:rPr>
                <w:rFonts w:hint="eastAsia" w:eastAsia="仿宋" w:cs="仿宋"/>
                <w:b/>
                <w:sz w:val="24"/>
              </w:rPr>
              <w:t>内涵观测点</w:t>
            </w:r>
          </w:p>
        </w:tc>
        <w:tc>
          <w:tcPr>
            <w:tcW w:w="4516" w:type="dxa"/>
            <w:vAlign w:val="center"/>
          </w:tcPr>
          <w:p>
            <w:pPr>
              <w:widowControl/>
              <w:adjustRightInd w:val="0"/>
              <w:snapToGrid w:val="0"/>
              <w:spacing w:line="480" w:lineRule="exact"/>
              <w:jc w:val="center"/>
              <w:rPr>
                <w:rFonts w:eastAsia="仿宋" w:cs="仿宋"/>
                <w:b/>
                <w:sz w:val="24"/>
              </w:rPr>
            </w:pPr>
            <w:r>
              <w:rPr>
                <w:rFonts w:hint="eastAsia" w:eastAsia="仿宋" w:cs="仿宋"/>
                <w:b/>
                <w:sz w:val="24"/>
              </w:rPr>
              <w:t>对应课程或实践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pPr>
              <w:widowControl/>
              <w:spacing w:line="480" w:lineRule="exact"/>
              <w:rPr>
                <w:rFonts w:eastAsia="仿宋" w:cs="仿宋"/>
                <w:kern w:val="0"/>
                <w:sz w:val="24"/>
              </w:rPr>
            </w:pPr>
            <w:r>
              <w:rPr>
                <w:rFonts w:hint="eastAsia" w:eastAsia="仿宋" w:cs="仿宋"/>
                <w:kern w:val="0"/>
                <w:sz w:val="24"/>
              </w:rPr>
              <w:t>毕业要求1：</w:t>
            </w:r>
            <w:r>
              <w:rPr>
                <w:rFonts w:hint="eastAsia" w:eastAsia="仿宋"/>
                <w:sz w:val="24"/>
              </w:rPr>
              <w:t>道德与</w:t>
            </w:r>
            <w:r>
              <w:rPr>
                <w:rFonts w:eastAsia="仿宋"/>
                <w:sz w:val="24"/>
              </w:rPr>
              <w:t>规范</w:t>
            </w:r>
          </w:p>
          <w:p>
            <w:pPr>
              <w:widowControl/>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1-1 具有</w:t>
            </w:r>
            <w:r>
              <w:rPr>
                <w:rFonts w:hint="eastAsia" w:eastAsia="仿宋"/>
                <w:kern w:val="0"/>
                <w:sz w:val="24"/>
              </w:rPr>
              <w:t>笃厚的</w:t>
            </w:r>
            <w:r>
              <w:rPr>
                <w:rFonts w:eastAsia="仿宋"/>
                <w:kern w:val="0"/>
                <w:sz w:val="24"/>
              </w:rPr>
              <w:t>人文及社会科学素养,了解国情,理解社会主义核心价值观,树立正确的政治立场、世界观、人生观和价值观。</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习近平新时代中国特色社会主义思想概论，中国近现代史纲要，思想道德与法治，毛泽东思想和中国特色社会主义理论体系概论，马克思主义基本原理，形势与政策，思想政治理论课实践课程，军事理论，军事技能，文学艺术素养，自然科学，社会科学，四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1-2 继承中华民族传统美德，自尊、自爱、自强，具有良好的社会公德和职业道德。</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习近平新时代中国特色社会主义思想概论，中国近现代史纲要，思想道德与法治，毛泽东思想和中国特色社会主义理论体系概论，马克思主义基本原理，形势与政策，思想政治理论课实践课程，</w:t>
            </w:r>
            <w:r>
              <w:rPr>
                <w:rFonts w:hint="eastAsia" w:eastAsia="仿宋" w:cs="仿宋"/>
                <w:sz w:val="24"/>
              </w:rPr>
              <w:t>劳动、安全与健康教育，体育素养，劳动素养，社会科学，四史教育，职业生涯规划，就业指导，创业原理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1-3</w:t>
            </w:r>
            <w:r>
              <w:rPr>
                <w:rFonts w:hint="eastAsia" w:eastAsia="仿宋"/>
                <w:kern w:val="0"/>
                <w:sz w:val="24"/>
              </w:rPr>
              <w:t>具有健康的体魄、良好的心理素质和身心保健的知识和能力，具有高尚的审美情操、良好的生活习惯、坚强的意志和较强的应变能力，养成健全的人格和健康的个性。</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习近平新时代中国特色社会主义思想概论，中国近现代史纲要，思想道德与法治，毛泽东思想和中国特色社会主义理论体系概论，马克思主义基本原理，形势与政策，思想政治理论课实践课程，军事理论，军事技能，体育1，体育2，劳动、安全与健康教育，文学艺术素养，体育素养，劳动素养，社会科学，四史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pPr>
              <w:widowControl/>
              <w:spacing w:line="480" w:lineRule="exact"/>
              <w:rPr>
                <w:rFonts w:eastAsia="仿宋" w:cs="仿宋"/>
                <w:kern w:val="0"/>
                <w:sz w:val="24"/>
              </w:rPr>
            </w:pPr>
            <w:r>
              <w:rPr>
                <w:rFonts w:eastAsia="仿宋"/>
                <w:kern w:val="0"/>
                <w:sz w:val="24"/>
              </w:rPr>
              <w:t>毕业要求2：</w:t>
            </w:r>
            <w:r>
              <w:rPr>
                <w:rFonts w:hint="eastAsia" w:eastAsia="仿宋"/>
                <w:sz w:val="24"/>
              </w:rPr>
              <w:t>理论知识</w:t>
            </w: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2-1 掌握坚实的数学基础理论以及系统的专业知识，具有严谨的数学思维能力。</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数学分析（1），高等代数（1），数学分析（2），高等代数（2），空间解析几何，概率论，数学思想与方法，数理统计，数学建模，常微分方程（双语），运筹学，专业导论，实变函数，近世代数，随机过程，复变函数，偏微分方程，模糊数学，点集拓扑，数学分析进阶，泛函分析，测度论，数值分析，数学竞赛选讲，最优化方法，数学三选讲（上），数学三选讲（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2-2 了解经济学、数据科学等相关的基础知识与热点问题。</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微观经济学，宏观经济学，金融学，大数据技术与机器学习应用，统计学，计量经济学，市场调查统计分析，属性数据分析方法，社交网络挖掘，深度学习，金融数量分析，统计模型，数据挖掘，统计计算与统计软件，统计综合评价，证券投资学，风险投资，商业银行业务与经营，投资分析与报告撰写，投资银行学，金融衍生产品，每周经济热点问题，金融工程综合实验，风险管理，商务分析方法与工具，数据科学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2-3 掌握解决实际问题所需的计算机技术，包括主流编程语言、数据分析工具软件等。</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C语言程序设计，数学软件，数据科学导论，专题讲座，Python程序设计，大数据技术与机器学习应用，统计学，离散数学，社交网络挖掘，深度学习，金融数量分析，统计模型，数据挖掘，统计计算与统计软件，统计综合评价，EXCEL统计分析与应用，统计学综合实验，数据科学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pPr>
              <w:widowControl/>
              <w:spacing w:line="480" w:lineRule="exact"/>
              <w:rPr>
                <w:rFonts w:eastAsia="仿宋" w:cs="仿宋"/>
                <w:kern w:val="0"/>
                <w:sz w:val="24"/>
              </w:rPr>
            </w:pPr>
            <w:r>
              <w:rPr>
                <w:rFonts w:eastAsia="仿宋"/>
                <w:kern w:val="0"/>
                <w:sz w:val="24"/>
              </w:rPr>
              <w:t>毕业要求3：</w:t>
            </w:r>
            <w:r>
              <w:rPr>
                <w:rFonts w:eastAsia="仿宋"/>
                <w:sz w:val="24"/>
              </w:rPr>
              <w:t>问题分析</w:t>
            </w:r>
            <w:r>
              <w:rPr>
                <w:rFonts w:hint="eastAsia" w:eastAsia="仿宋"/>
                <w:sz w:val="24"/>
              </w:rPr>
              <w:t>与研究</w:t>
            </w: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3-1 能够对实际问题进行抽象表达，进行系统分析、建立数学模型。</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空间解析几何，概率论，数学思想与方法，数理统计，数学建模，常微分方程（双语），运筹学，微观经济学，宏观经济学，金融学，统计学，实变函数，近世代数，随机过程，复变函数，偏微分方程，模糊数学，点集拓扑，数学分析进阶，泛函分析，测度论，统计学综合实验，数学三选讲（上），数学三选讲（下），学科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3-2 能够通过文献研究，对问题的解决方案进行分析和验证，以获得有效结论。</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数学建模，科技论文写作，统计学综合实验，学科竞赛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pPr>
              <w:widowControl/>
              <w:spacing w:line="480" w:lineRule="exact"/>
              <w:rPr>
                <w:rFonts w:eastAsia="仿宋" w:cs="仿宋"/>
                <w:kern w:val="0"/>
                <w:sz w:val="24"/>
              </w:rPr>
            </w:pPr>
            <w:r>
              <w:rPr>
                <w:rFonts w:eastAsia="仿宋"/>
                <w:kern w:val="0"/>
                <w:sz w:val="24"/>
              </w:rPr>
              <w:t>毕业要求4：</w:t>
            </w:r>
            <w:r>
              <w:rPr>
                <w:rFonts w:hint="eastAsia" w:eastAsia="仿宋"/>
                <w:kern w:val="0"/>
                <w:sz w:val="24"/>
              </w:rPr>
              <w:t>使用现代工具</w:t>
            </w: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4-1能够综合运用数理方法和计算机技术，根据模型设计方案，解决复杂应用问题。</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数学分析（1），高等代数（1），数学分析（2），高等代数（2），C语言程序设计，数学软件，数据科学导论，专题讲座，空间解析几何，概率论，数学思想与方法，数理统计，数学建模，Python程序设计，常微分方程（双语），运筹学，计量经济学，数值分析，EXCEL统计分析与应用，学科竞赛，社会调查方法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4-2 具有基本的程序设计和算法分析能力，体现创新意识。</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C语言程序设计，数学软件，数据科学导论，专题讲座，Python程序设计，大数据技术与机器学习应用，离散数学，数值分析，最优化方法，学科竞赛，数学综合实验，数据科学综合实验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4-3能够在方案的设计中考虑社会、健康、安全、法律、文化以及</w:t>
            </w:r>
            <w:r>
              <w:rPr>
                <w:rFonts w:hint="eastAsia" w:eastAsia="仿宋"/>
                <w:kern w:val="0"/>
                <w:sz w:val="24"/>
              </w:rPr>
              <w:t>环境等因素，</w:t>
            </w:r>
            <w:r>
              <w:rPr>
                <w:rFonts w:eastAsia="仿宋"/>
                <w:kern w:val="0"/>
                <w:sz w:val="24"/>
              </w:rPr>
              <w:t>尤其是隐私方面的因素。</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sz w:val="24"/>
              </w:rPr>
              <w:t>思想道德与法治，劳动、安全与健康教育，微观经济学，宏观经济学，金融学，证券投资学，风险投资，商业银行业务与经营，投资分析与报告撰写，投资银行学，金融衍生产品，每周经济热点问题，金融工程综合实验，风险管理，商务分析方法与工具，学科竞赛，社会调查方法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1337" w:type="dxa"/>
            <w:vMerge w:val="restart"/>
            <w:vAlign w:val="center"/>
          </w:tcPr>
          <w:p>
            <w:pPr>
              <w:widowControl/>
              <w:adjustRightInd w:val="0"/>
              <w:snapToGrid w:val="0"/>
              <w:spacing w:line="480" w:lineRule="exact"/>
              <w:rPr>
                <w:rFonts w:eastAsia="仿宋" w:cs="仿宋"/>
                <w:kern w:val="0"/>
                <w:sz w:val="24"/>
              </w:rPr>
            </w:pPr>
            <w:r>
              <w:rPr>
                <w:rFonts w:eastAsia="仿宋"/>
                <w:kern w:val="0"/>
                <w:sz w:val="24"/>
              </w:rPr>
              <w:t>毕业要求5：</w:t>
            </w:r>
            <w:r>
              <w:rPr>
                <w:rFonts w:hint="eastAsia" w:eastAsia="仿宋"/>
                <w:sz w:val="24"/>
              </w:rPr>
              <w:t>应用与社会</w:t>
            </w: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5-1能够依据科学原理、调研、文献等背景，对相关领域的问题与需求进行分析，设计可行的研究方案。</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市场调查统计分析，属性数据分析方法，社交网络挖掘，深度学习，统计模型，数据挖掘，证券投资学，风险投资，商业银行业务与经营，投资分析与报告撰写，投资银行学，金融衍生产品，统计预测与决策，学科竞赛，数学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5-2能够根据研究方案构建系统模型，进行求解。</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C语言程序设计，数学软件，Python程序设计，大数据技术与机器学习应用，数值分析，社交网络挖掘，统计计算与统计软件，最优化方法，EXCEL统计分析与应用，统计预测与决策，学科竞赛，数学综合实验，数据科学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5-3 能够对数学模型和求解结果进行解释、说明，得到合理有效的结论，并改进研究方案。</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写作与沟通，科技论文写作，统计综合评价，统计预测与决策，每周经济热点问题，金融工程综合实验，风险管理，商务分析方法与工具，学科竞赛，数学综合实验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pPr>
              <w:widowControl/>
              <w:spacing w:line="480" w:lineRule="exact"/>
              <w:rPr>
                <w:rFonts w:eastAsia="仿宋" w:cs="仿宋"/>
                <w:kern w:val="0"/>
                <w:sz w:val="24"/>
              </w:rPr>
            </w:pPr>
            <w:r>
              <w:rPr>
                <w:rFonts w:eastAsia="仿宋"/>
                <w:kern w:val="0"/>
                <w:sz w:val="24"/>
              </w:rPr>
              <w:t>毕业要求6：</w:t>
            </w:r>
            <w:r>
              <w:rPr>
                <w:rFonts w:hint="eastAsia" w:eastAsia="仿宋"/>
                <w:kern w:val="0"/>
                <w:sz w:val="24"/>
              </w:rPr>
              <w:t>个人和团队</w:t>
            </w: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6-1 理解团队协作的必要性, 具有团队协作精神，能够在多学科背景下的团队中开展工作。</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三创教育，学科竞赛，社会调查方法与实务，专业调查与实习，毕业实习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6-2 能够在团队中胜任成员以及负责人的角色，具有团队合作意识和精神。</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三创教育，学科竞赛，社会调查方法与实务，专业调查与实习，毕业实习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pPr>
              <w:widowControl/>
              <w:spacing w:line="480" w:lineRule="exact"/>
              <w:rPr>
                <w:rFonts w:eastAsia="仿宋" w:cs="仿宋"/>
                <w:kern w:val="0"/>
                <w:sz w:val="24"/>
              </w:rPr>
            </w:pPr>
            <w:r>
              <w:rPr>
                <w:rFonts w:eastAsia="仿宋"/>
                <w:kern w:val="0"/>
                <w:sz w:val="24"/>
              </w:rPr>
              <w:t>毕业要求7：</w:t>
            </w:r>
            <w:r>
              <w:rPr>
                <w:rFonts w:hint="eastAsia" w:eastAsia="仿宋"/>
                <w:kern w:val="0"/>
                <w:sz w:val="24"/>
              </w:rPr>
              <w:t>沟通</w:t>
            </w: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7-1 具备较好的书面与口头表达能力，能就相关问题及解决方案进行陈述、汇报、交流与沟通。</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英语精读（1），英语听说（1），英语精读（2），英语听说（2），英语基础课程群，外语进阶课程群，写作与沟通，科技论文写作，行政职业能力测试，面试技能，申论，就业指导学科竞赛，专业调查与实习，毕业实习，毕业论文，常微分方程（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7-2 具备基本的英语听说读写能力，具有一定的国际视野，能够在跨文化背景下进行</w:t>
            </w:r>
            <w:r>
              <w:rPr>
                <w:rFonts w:hint="eastAsia" w:eastAsia="仿宋"/>
                <w:kern w:val="0"/>
                <w:sz w:val="24"/>
              </w:rPr>
              <w:t>简单</w:t>
            </w:r>
            <w:r>
              <w:rPr>
                <w:rFonts w:eastAsia="仿宋"/>
                <w:kern w:val="0"/>
                <w:sz w:val="24"/>
              </w:rPr>
              <w:t>沟通和交流。</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英语精读（1），英语听说（1），英语精读（2），英语听说（2），英语基础课程群，外语进阶课程群，写作与沟通，科技论文写作就业指导，常微分方程（双语）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pPr>
              <w:widowControl/>
              <w:spacing w:line="480" w:lineRule="exact"/>
              <w:rPr>
                <w:rFonts w:eastAsia="仿宋" w:cs="仿宋"/>
                <w:sz w:val="24"/>
              </w:rPr>
            </w:pPr>
            <w:r>
              <w:rPr>
                <w:rFonts w:eastAsia="仿宋"/>
                <w:kern w:val="0"/>
                <w:sz w:val="24"/>
              </w:rPr>
              <w:t>毕业要求8：</w:t>
            </w:r>
            <w:r>
              <w:rPr>
                <w:rFonts w:hint="eastAsia" w:eastAsia="仿宋"/>
                <w:kern w:val="0"/>
                <w:sz w:val="24"/>
              </w:rPr>
              <w:t>终身学习</w:t>
            </w: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8-1 理解自主学习的必要性,具有一定的自我规划能力，并根据社会发展进行调整。</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专业导论，数学竞赛选讲，数学三选讲（上），数学三选讲（下），行政职业能力测试，面试技能，申论，职业生涯规划，创业原理，学科竞赛，专业调查与实习，毕业实习，毕业论文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pPr>
              <w:widowControl/>
              <w:adjustRightInd w:val="0"/>
              <w:snapToGrid w:val="0"/>
              <w:spacing w:line="480" w:lineRule="exact"/>
              <w:rPr>
                <w:rFonts w:eastAsia="仿宋" w:cs="仿宋"/>
                <w:kern w:val="0"/>
                <w:sz w:val="24"/>
              </w:rPr>
            </w:pPr>
          </w:p>
        </w:tc>
        <w:tc>
          <w:tcPr>
            <w:tcW w:w="3433" w:type="dxa"/>
            <w:vAlign w:val="center"/>
          </w:tcPr>
          <w:p>
            <w:pPr>
              <w:widowControl/>
              <w:adjustRightInd w:val="0"/>
              <w:snapToGrid w:val="0"/>
              <w:spacing w:line="480" w:lineRule="exact"/>
              <w:rPr>
                <w:rFonts w:eastAsia="仿宋" w:cs="仿宋"/>
                <w:kern w:val="0"/>
                <w:sz w:val="24"/>
              </w:rPr>
            </w:pPr>
            <w:r>
              <w:rPr>
                <w:rFonts w:eastAsia="仿宋"/>
                <w:kern w:val="0"/>
                <w:sz w:val="24"/>
              </w:rPr>
              <w:t>8-2 针对个人和职业发展的需求，具有不断学习、自我完善和适应</w:t>
            </w:r>
            <w:r>
              <w:rPr>
                <w:rFonts w:hint="eastAsia" w:eastAsia="仿宋"/>
                <w:kern w:val="0"/>
                <w:sz w:val="24"/>
              </w:rPr>
              <w:t>发展的能力。</w:t>
            </w:r>
          </w:p>
        </w:tc>
        <w:tc>
          <w:tcPr>
            <w:tcW w:w="4516" w:type="dxa"/>
            <w:vAlign w:val="center"/>
          </w:tcPr>
          <w:p>
            <w:pPr>
              <w:widowControl/>
              <w:adjustRightInd w:val="0"/>
              <w:snapToGrid w:val="0"/>
              <w:spacing w:line="480" w:lineRule="exact"/>
              <w:rPr>
                <w:rFonts w:eastAsia="仿宋" w:cs="仿宋"/>
                <w:color w:val="FF0000"/>
                <w:kern w:val="0"/>
                <w:sz w:val="24"/>
              </w:rPr>
            </w:pPr>
            <w:r>
              <w:rPr>
                <w:rFonts w:hint="eastAsia" w:eastAsia="仿宋"/>
                <w:kern w:val="0"/>
                <w:sz w:val="24"/>
              </w:rPr>
              <w:t>体育1，体育2，专业导论，数学三选讲（上），数学三选讲（下），行政职业能力测试，面试技能，申论，职业生涯规划，就业指导，创业原理，专业调查与实习，毕业实习，毕业论文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286" w:type="dxa"/>
            <w:gridSpan w:val="3"/>
            <w:tcBorders>
              <w:left w:val="nil"/>
              <w:bottom w:val="nil"/>
              <w:right w:val="nil"/>
            </w:tcBorders>
            <w:vAlign w:val="center"/>
          </w:tcPr>
          <w:p>
            <w:pPr>
              <w:tabs>
                <w:tab w:val="left" w:pos="801"/>
              </w:tabs>
              <w:spacing w:line="480" w:lineRule="exact"/>
              <w:ind w:firstLine="548" w:firstLineChars="200"/>
              <w:jc w:val="left"/>
              <w:rPr>
                <w:rFonts w:eastAsia="仿宋" w:cs="仿宋"/>
                <w:color w:val="FF0000"/>
                <w:kern w:val="0"/>
                <w:sz w:val="24"/>
              </w:rPr>
            </w:pPr>
            <w:r>
              <w:rPr>
                <w:rFonts w:hint="eastAsia" w:eastAsia="仿宋" w:cs="仿宋"/>
                <w:spacing w:val="-3"/>
                <w:sz w:val="28"/>
                <w:szCs w:val="32"/>
              </w:rPr>
              <w:t>注：每个毕业要求须细化成2～4个观测点，并标出支撑课程，保证实践性教学环节和教学进程表的所有课程均有对应。支撑每个毕业要求观测点的课程数量不得少于3门（一门课程可以支撑多个观测点）</w:t>
            </w:r>
          </w:p>
        </w:tc>
      </w:tr>
    </w:tbl>
    <w:tbl>
      <w:tblPr>
        <w:tblStyle w:val="7"/>
        <w:tblpPr w:leftFromText="180" w:rightFromText="180" w:vertAnchor="text" w:tblpX="10596" w:tblpY="-5490"/>
        <w:tblOverlap w:val="never"/>
        <w:tblW w:w="12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578" w:type="dxa"/>
          </w:tcPr>
          <w:p>
            <w:pPr>
              <w:widowControl/>
              <w:spacing w:line="440" w:lineRule="exact"/>
              <w:rPr>
                <w:rFonts w:eastAsia="仿宋" w:cs="仿宋"/>
                <w:color w:val="000000"/>
                <w:spacing w:val="-6"/>
                <w:sz w:val="32"/>
                <w:szCs w:val="32"/>
              </w:rPr>
            </w:pPr>
          </w:p>
        </w:tc>
      </w:tr>
    </w:tbl>
    <w:tbl>
      <w:tblPr>
        <w:tblStyle w:val="7"/>
        <w:tblpPr w:leftFromText="180" w:rightFromText="180" w:vertAnchor="text" w:tblpX="10596" w:tblpY="-5520"/>
        <w:tblOverlap w:val="never"/>
        <w:tblW w:w="12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578" w:type="dxa"/>
          </w:tcPr>
          <w:p>
            <w:pPr>
              <w:widowControl/>
              <w:spacing w:line="440" w:lineRule="exact"/>
              <w:rPr>
                <w:rFonts w:eastAsia="仿宋" w:cs="仿宋"/>
                <w:color w:val="000000"/>
                <w:spacing w:val="-6"/>
                <w:sz w:val="32"/>
                <w:szCs w:val="32"/>
              </w:rPr>
            </w:pPr>
          </w:p>
        </w:tc>
      </w:tr>
    </w:tbl>
    <w:p>
      <w:pPr>
        <w:widowControl/>
        <w:spacing w:line="440" w:lineRule="exact"/>
        <w:jc w:val="center"/>
        <w:rPr>
          <w:rFonts w:eastAsia="仿宋" w:cs="仿宋"/>
          <w:color w:val="000000"/>
          <w:spacing w:val="-6"/>
          <w:sz w:val="28"/>
        </w:rPr>
      </w:pPr>
      <w:r>
        <w:rPr>
          <w:rFonts w:hint="eastAsia" w:eastAsia="仿宋" w:cs="仿宋"/>
          <w:b/>
          <w:sz w:val="28"/>
        </w:rPr>
        <w:t>毕业要求、专业能力与课程任务矩阵（表三）</w:t>
      </w:r>
    </w:p>
    <w:tbl>
      <w:tblPr>
        <w:tblStyle w:val="6"/>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630"/>
        <w:gridCol w:w="670"/>
        <w:gridCol w:w="2378"/>
        <w:gridCol w:w="319"/>
        <w:gridCol w:w="319"/>
        <w:gridCol w:w="319"/>
        <w:gridCol w:w="320"/>
        <w:gridCol w:w="320"/>
        <w:gridCol w:w="320"/>
        <w:gridCol w:w="320"/>
        <w:gridCol w:w="320"/>
        <w:gridCol w:w="320"/>
        <w:gridCol w:w="320"/>
        <w:gridCol w:w="320"/>
        <w:gridCol w:w="320"/>
        <w:gridCol w:w="320"/>
        <w:gridCol w:w="320"/>
        <w:gridCol w:w="320"/>
        <w:gridCol w:w="320"/>
        <w:gridCol w:w="320"/>
        <w:gridCol w:w="320"/>
        <w:gridCol w:w="320"/>
        <w:gridCol w:w="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482" w:hRule="atLeast"/>
          <w:jc w:val="center"/>
        </w:trPr>
        <w:tc>
          <w:tcPr>
            <w:tcW w:w="630" w:type="dxa"/>
            <w:vMerge w:val="restart"/>
            <w:vAlign w:val="center"/>
          </w:tcPr>
          <w:p>
            <w:pPr>
              <w:spacing w:line="240" w:lineRule="atLeast"/>
              <w:jc w:val="center"/>
              <w:rPr>
                <w:rFonts w:eastAsia="仿宋" w:cs="仿宋"/>
                <w:b/>
                <w:bCs/>
                <w:sz w:val="24"/>
              </w:rPr>
            </w:pPr>
            <w:r>
              <w:rPr>
                <w:rFonts w:hint="eastAsia" w:eastAsia="仿宋" w:cs="仿宋"/>
                <w:b/>
                <w:bCs/>
                <w:sz w:val="24"/>
              </w:rPr>
              <w:t>课程</w:t>
            </w:r>
          </w:p>
          <w:p>
            <w:pPr>
              <w:spacing w:line="240" w:lineRule="atLeast"/>
              <w:jc w:val="center"/>
              <w:rPr>
                <w:rFonts w:eastAsia="仿宋" w:cs="仿宋"/>
                <w:b/>
                <w:bCs/>
                <w:sz w:val="24"/>
              </w:rPr>
            </w:pPr>
            <w:r>
              <w:rPr>
                <w:rFonts w:hint="eastAsia" w:eastAsia="仿宋" w:cs="仿宋"/>
                <w:b/>
                <w:bCs/>
                <w:sz w:val="24"/>
              </w:rPr>
              <w:t>类别</w:t>
            </w:r>
          </w:p>
        </w:tc>
        <w:tc>
          <w:tcPr>
            <w:tcW w:w="670" w:type="dxa"/>
            <w:vMerge w:val="restart"/>
            <w:vAlign w:val="center"/>
          </w:tcPr>
          <w:p>
            <w:pPr>
              <w:spacing w:line="240" w:lineRule="atLeast"/>
              <w:jc w:val="center"/>
              <w:rPr>
                <w:rFonts w:eastAsia="仿宋" w:cs="仿宋"/>
                <w:b/>
                <w:bCs/>
                <w:sz w:val="24"/>
              </w:rPr>
            </w:pPr>
            <w:r>
              <w:rPr>
                <w:rFonts w:hint="eastAsia" w:eastAsia="仿宋" w:cs="仿宋"/>
                <w:b/>
                <w:bCs/>
                <w:sz w:val="24"/>
              </w:rPr>
              <w:t>课程</w:t>
            </w:r>
          </w:p>
          <w:p>
            <w:pPr>
              <w:spacing w:line="240" w:lineRule="atLeast"/>
              <w:jc w:val="center"/>
              <w:rPr>
                <w:rFonts w:eastAsia="仿宋" w:cs="仿宋"/>
                <w:b/>
                <w:bCs/>
                <w:sz w:val="24"/>
              </w:rPr>
            </w:pPr>
            <w:r>
              <w:rPr>
                <w:rFonts w:hint="eastAsia" w:eastAsia="仿宋" w:cs="仿宋"/>
                <w:b/>
                <w:bCs/>
                <w:sz w:val="24"/>
              </w:rPr>
              <w:t>性质</w:t>
            </w:r>
          </w:p>
        </w:tc>
        <w:tc>
          <w:tcPr>
            <w:tcW w:w="2378" w:type="dxa"/>
            <w:vMerge w:val="restart"/>
            <w:vAlign w:val="center"/>
          </w:tcPr>
          <w:p>
            <w:pPr>
              <w:spacing w:line="240" w:lineRule="atLeast"/>
              <w:jc w:val="center"/>
              <w:rPr>
                <w:rFonts w:eastAsia="仿宋" w:cs="仿宋"/>
                <w:b/>
                <w:bCs/>
                <w:sz w:val="24"/>
              </w:rPr>
            </w:pPr>
            <w:r>
              <w:rPr>
                <w:rFonts w:hint="eastAsia" w:eastAsia="仿宋" w:cs="仿宋"/>
                <w:b/>
                <w:bCs/>
                <w:sz w:val="24"/>
              </w:rPr>
              <w:t>课程名称</w:t>
            </w:r>
          </w:p>
        </w:tc>
        <w:tc>
          <w:tcPr>
            <w:tcW w:w="957" w:type="dxa"/>
            <w:gridSpan w:val="3"/>
          </w:tcPr>
          <w:p>
            <w:pPr>
              <w:snapToGrid w:val="0"/>
              <w:spacing w:line="240" w:lineRule="atLeast"/>
              <w:jc w:val="center"/>
              <w:rPr>
                <w:rFonts w:eastAsia="仿宋" w:cs="仿宋"/>
                <w:b/>
                <w:bCs/>
                <w:sz w:val="24"/>
              </w:rPr>
            </w:pPr>
            <w:r>
              <w:rPr>
                <w:rFonts w:hint="eastAsia" w:eastAsia="仿宋" w:cs="仿宋"/>
                <w:b/>
                <w:bCs/>
                <w:sz w:val="24"/>
              </w:rPr>
              <w:t>毕</w:t>
            </w:r>
          </w:p>
          <w:p>
            <w:pPr>
              <w:snapToGrid w:val="0"/>
              <w:spacing w:line="240" w:lineRule="atLeast"/>
              <w:jc w:val="center"/>
              <w:rPr>
                <w:rFonts w:eastAsia="仿宋" w:cs="仿宋"/>
                <w:b/>
                <w:bCs/>
                <w:sz w:val="24"/>
              </w:rPr>
            </w:pPr>
            <w:r>
              <w:rPr>
                <w:rFonts w:hint="eastAsia" w:eastAsia="仿宋" w:cs="仿宋"/>
                <w:b/>
                <w:bCs/>
                <w:sz w:val="24"/>
              </w:rPr>
              <w:t>业</w:t>
            </w:r>
          </w:p>
          <w:p>
            <w:pPr>
              <w:snapToGrid w:val="0"/>
              <w:spacing w:line="240" w:lineRule="atLeast"/>
              <w:jc w:val="center"/>
              <w:rPr>
                <w:rFonts w:eastAsia="仿宋" w:cs="仿宋"/>
                <w:b/>
                <w:bCs/>
                <w:sz w:val="24"/>
              </w:rPr>
            </w:pPr>
            <w:r>
              <w:rPr>
                <w:rFonts w:hint="eastAsia" w:eastAsia="仿宋" w:cs="仿宋"/>
                <w:b/>
                <w:bCs/>
                <w:sz w:val="24"/>
              </w:rPr>
              <w:t>要</w:t>
            </w:r>
          </w:p>
          <w:p>
            <w:pPr>
              <w:snapToGrid w:val="0"/>
              <w:spacing w:line="240" w:lineRule="atLeast"/>
              <w:jc w:val="center"/>
              <w:rPr>
                <w:rFonts w:eastAsia="仿宋" w:cs="仿宋"/>
                <w:b/>
                <w:bCs/>
                <w:sz w:val="24"/>
              </w:rPr>
            </w:pPr>
            <w:r>
              <w:rPr>
                <w:rFonts w:hint="eastAsia" w:eastAsia="仿宋" w:cs="仿宋"/>
                <w:b/>
                <w:bCs/>
                <w:sz w:val="24"/>
              </w:rPr>
              <w:t>求</w:t>
            </w:r>
          </w:p>
          <w:p>
            <w:pPr>
              <w:snapToGrid w:val="0"/>
              <w:spacing w:line="240" w:lineRule="atLeast"/>
              <w:jc w:val="center"/>
              <w:rPr>
                <w:rFonts w:eastAsia="仿宋" w:cs="仿宋"/>
                <w:b/>
                <w:bCs/>
                <w:sz w:val="24"/>
              </w:rPr>
            </w:pPr>
            <w:r>
              <w:rPr>
                <w:rFonts w:hint="eastAsia" w:eastAsia="仿宋" w:cs="仿宋"/>
                <w:b/>
                <w:bCs/>
                <w:sz w:val="24"/>
              </w:rPr>
              <w:t>1：道德与规范</w:t>
            </w:r>
          </w:p>
        </w:tc>
        <w:tc>
          <w:tcPr>
            <w:tcW w:w="960" w:type="dxa"/>
            <w:gridSpan w:val="3"/>
          </w:tcPr>
          <w:p>
            <w:pPr>
              <w:snapToGrid w:val="0"/>
              <w:spacing w:line="240" w:lineRule="atLeast"/>
              <w:jc w:val="center"/>
              <w:rPr>
                <w:rFonts w:eastAsia="仿宋" w:cs="仿宋"/>
                <w:b/>
                <w:bCs/>
                <w:sz w:val="24"/>
              </w:rPr>
            </w:pPr>
            <w:r>
              <w:rPr>
                <w:rFonts w:hint="eastAsia" w:eastAsia="仿宋" w:cs="仿宋"/>
                <w:b/>
                <w:bCs/>
                <w:sz w:val="24"/>
              </w:rPr>
              <w:t>毕</w:t>
            </w:r>
          </w:p>
          <w:p>
            <w:pPr>
              <w:snapToGrid w:val="0"/>
              <w:spacing w:line="240" w:lineRule="atLeast"/>
              <w:jc w:val="center"/>
              <w:rPr>
                <w:rFonts w:eastAsia="仿宋" w:cs="仿宋"/>
                <w:b/>
                <w:bCs/>
                <w:sz w:val="24"/>
              </w:rPr>
            </w:pPr>
            <w:r>
              <w:rPr>
                <w:rFonts w:hint="eastAsia" w:eastAsia="仿宋" w:cs="仿宋"/>
                <w:b/>
                <w:bCs/>
                <w:sz w:val="24"/>
              </w:rPr>
              <w:t>业</w:t>
            </w:r>
          </w:p>
          <w:p>
            <w:pPr>
              <w:snapToGrid w:val="0"/>
              <w:spacing w:line="240" w:lineRule="atLeast"/>
              <w:jc w:val="center"/>
              <w:rPr>
                <w:rFonts w:eastAsia="仿宋" w:cs="仿宋"/>
                <w:b/>
                <w:bCs/>
                <w:sz w:val="24"/>
              </w:rPr>
            </w:pPr>
            <w:r>
              <w:rPr>
                <w:rFonts w:hint="eastAsia" w:eastAsia="仿宋" w:cs="仿宋"/>
                <w:b/>
                <w:bCs/>
                <w:sz w:val="24"/>
              </w:rPr>
              <w:t>要</w:t>
            </w:r>
          </w:p>
          <w:p>
            <w:pPr>
              <w:snapToGrid w:val="0"/>
              <w:spacing w:line="240" w:lineRule="atLeast"/>
              <w:jc w:val="center"/>
              <w:rPr>
                <w:rFonts w:eastAsia="仿宋" w:cs="仿宋"/>
                <w:b/>
                <w:bCs/>
                <w:sz w:val="24"/>
              </w:rPr>
            </w:pPr>
            <w:r>
              <w:rPr>
                <w:rFonts w:hint="eastAsia" w:eastAsia="仿宋" w:cs="仿宋"/>
                <w:b/>
                <w:bCs/>
                <w:sz w:val="24"/>
              </w:rPr>
              <w:t>求</w:t>
            </w:r>
          </w:p>
          <w:p>
            <w:pPr>
              <w:snapToGrid w:val="0"/>
              <w:spacing w:line="240" w:lineRule="atLeast"/>
              <w:jc w:val="center"/>
              <w:rPr>
                <w:rFonts w:eastAsia="仿宋" w:cs="仿宋"/>
                <w:b/>
                <w:bCs/>
                <w:sz w:val="24"/>
              </w:rPr>
            </w:pPr>
            <w:r>
              <w:rPr>
                <w:rFonts w:hint="eastAsia" w:eastAsia="仿宋" w:cs="仿宋"/>
                <w:b/>
                <w:bCs/>
                <w:sz w:val="24"/>
              </w:rPr>
              <w:t>2：理论知识</w:t>
            </w:r>
          </w:p>
        </w:tc>
        <w:tc>
          <w:tcPr>
            <w:tcW w:w="640" w:type="dxa"/>
            <w:gridSpan w:val="2"/>
          </w:tcPr>
          <w:p>
            <w:pPr>
              <w:snapToGrid w:val="0"/>
              <w:spacing w:line="240" w:lineRule="atLeast"/>
              <w:jc w:val="center"/>
              <w:rPr>
                <w:rFonts w:eastAsia="仿宋" w:cs="仿宋"/>
                <w:b/>
                <w:bCs/>
                <w:sz w:val="24"/>
              </w:rPr>
            </w:pPr>
            <w:r>
              <w:rPr>
                <w:rFonts w:hint="eastAsia" w:eastAsia="仿宋" w:cs="仿宋"/>
                <w:b/>
                <w:bCs/>
                <w:sz w:val="24"/>
              </w:rPr>
              <w:t>毕</w:t>
            </w:r>
          </w:p>
          <w:p>
            <w:pPr>
              <w:snapToGrid w:val="0"/>
              <w:spacing w:line="240" w:lineRule="atLeast"/>
              <w:jc w:val="center"/>
              <w:rPr>
                <w:rFonts w:eastAsia="仿宋" w:cs="仿宋"/>
                <w:b/>
                <w:bCs/>
                <w:sz w:val="24"/>
              </w:rPr>
            </w:pPr>
            <w:r>
              <w:rPr>
                <w:rFonts w:hint="eastAsia" w:eastAsia="仿宋" w:cs="仿宋"/>
                <w:b/>
                <w:bCs/>
                <w:sz w:val="24"/>
              </w:rPr>
              <w:t>业</w:t>
            </w:r>
          </w:p>
          <w:p>
            <w:pPr>
              <w:snapToGrid w:val="0"/>
              <w:spacing w:line="240" w:lineRule="atLeast"/>
              <w:jc w:val="center"/>
              <w:rPr>
                <w:rFonts w:eastAsia="仿宋" w:cs="仿宋"/>
                <w:b/>
                <w:bCs/>
                <w:sz w:val="24"/>
              </w:rPr>
            </w:pPr>
            <w:r>
              <w:rPr>
                <w:rFonts w:hint="eastAsia" w:eastAsia="仿宋" w:cs="仿宋"/>
                <w:b/>
                <w:bCs/>
                <w:sz w:val="24"/>
              </w:rPr>
              <w:t>要</w:t>
            </w:r>
          </w:p>
          <w:p>
            <w:pPr>
              <w:snapToGrid w:val="0"/>
              <w:spacing w:line="240" w:lineRule="atLeast"/>
              <w:jc w:val="center"/>
              <w:rPr>
                <w:rFonts w:eastAsia="仿宋" w:cs="仿宋"/>
                <w:b/>
                <w:bCs/>
                <w:sz w:val="24"/>
              </w:rPr>
            </w:pPr>
            <w:r>
              <w:rPr>
                <w:rFonts w:hint="eastAsia" w:eastAsia="仿宋" w:cs="仿宋"/>
                <w:b/>
                <w:bCs/>
                <w:sz w:val="24"/>
              </w:rPr>
              <w:t>求</w:t>
            </w:r>
          </w:p>
          <w:p>
            <w:pPr>
              <w:snapToGrid w:val="0"/>
              <w:spacing w:line="240" w:lineRule="atLeast"/>
              <w:jc w:val="center"/>
              <w:rPr>
                <w:rFonts w:eastAsia="仿宋" w:cs="仿宋"/>
                <w:b/>
                <w:bCs/>
                <w:sz w:val="24"/>
              </w:rPr>
            </w:pPr>
            <w:r>
              <w:rPr>
                <w:rFonts w:hint="eastAsia" w:eastAsia="仿宋" w:cs="仿宋"/>
                <w:b/>
                <w:bCs/>
                <w:sz w:val="24"/>
              </w:rPr>
              <w:t>3：问题分析与研究</w:t>
            </w:r>
          </w:p>
        </w:tc>
        <w:tc>
          <w:tcPr>
            <w:tcW w:w="960" w:type="dxa"/>
            <w:gridSpan w:val="3"/>
          </w:tcPr>
          <w:p>
            <w:pPr>
              <w:snapToGrid w:val="0"/>
              <w:spacing w:line="240" w:lineRule="atLeast"/>
              <w:jc w:val="center"/>
              <w:rPr>
                <w:rFonts w:eastAsia="仿宋" w:cs="仿宋"/>
                <w:b/>
                <w:bCs/>
                <w:sz w:val="24"/>
              </w:rPr>
            </w:pPr>
            <w:r>
              <w:rPr>
                <w:rFonts w:hint="eastAsia" w:eastAsia="仿宋" w:cs="仿宋"/>
                <w:b/>
                <w:bCs/>
                <w:sz w:val="24"/>
              </w:rPr>
              <w:t>毕</w:t>
            </w:r>
          </w:p>
          <w:p>
            <w:pPr>
              <w:snapToGrid w:val="0"/>
              <w:spacing w:line="240" w:lineRule="atLeast"/>
              <w:jc w:val="center"/>
              <w:rPr>
                <w:rFonts w:eastAsia="仿宋" w:cs="仿宋"/>
                <w:b/>
                <w:bCs/>
                <w:sz w:val="24"/>
              </w:rPr>
            </w:pPr>
            <w:r>
              <w:rPr>
                <w:rFonts w:hint="eastAsia" w:eastAsia="仿宋" w:cs="仿宋"/>
                <w:b/>
                <w:bCs/>
                <w:sz w:val="24"/>
              </w:rPr>
              <w:t>业</w:t>
            </w:r>
          </w:p>
          <w:p>
            <w:pPr>
              <w:snapToGrid w:val="0"/>
              <w:spacing w:line="240" w:lineRule="atLeast"/>
              <w:jc w:val="center"/>
              <w:rPr>
                <w:rFonts w:eastAsia="仿宋" w:cs="仿宋"/>
                <w:b/>
                <w:bCs/>
                <w:sz w:val="24"/>
              </w:rPr>
            </w:pPr>
            <w:r>
              <w:rPr>
                <w:rFonts w:hint="eastAsia" w:eastAsia="仿宋" w:cs="仿宋"/>
                <w:b/>
                <w:bCs/>
                <w:sz w:val="24"/>
              </w:rPr>
              <w:t>要</w:t>
            </w:r>
          </w:p>
          <w:p>
            <w:pPr>
              <w:snapToGrid w:val="0"/>
              <w:spacing w:line="240" w:lineRule="atLeast"/>
              <w:jc w:val="center"/>
              <w:rPr>
                <w:rFonts w:eastAsia="仿宋" w:cs="仿宋"/>
                <w:b/>
                <w:bCs/>
                <w:sz w:val="24"/>
              </w:rPr>
            </w:pPr>
            <w:r>
              <w:rPr>
                <w:rFonts w:hint="eastAsia" w:eastAsia="仿宋" w:cs="仿宋"/>
                <w:b/>
                <w:bCs/>
                <w:sz w:val="24"/>
              </w:rPr>
              <w:t>求</w:t>
            </w:r>
          </w:p>
          <w:p>
            <w:pPr>
              <w:snapToGrid w:val="0"/>
              <w:spacing w:line="240" w:lineRule="atLeast"/>
              <w:jc w:val="center"/>
              <w:rPr>
                <w:rFonts w:eastAsia="仿宋" w:cs="仿宋"/>
                <w:b/>
                <w:bCs/>
                <w:sz w:val="24"/>
              </w:rPr>
            </w:pPr>
            <w:r>
              <w:rPr>
                <w:rFonts w:hint="eastAsia" w:eastAsia="仿宋" w:cs="仿宋"/>
                <w:b/>
                <w:bCs/>
                <w:sz w:val="24"/>
              </w:rPr>
              <w:t>4：使用现代工具</w:t>
            </w:r>
          </w:p>
        </w:tc>
        <w:tc>
          <w:tcPr>
            <w:tcW w:w="960" w:type="dxa"/>
            <w:gridSpan w:val="3"/>
          </w:tcPr>
          <w:p>
            <w:pPr>
              <w:snapToGrid w:val="0"/>
              <w:spacing w:line="240" w:lineRule="atLeast"/>
              <w:jc w:val="center"/>
              <w:rPr>
                <w:rFonts w:eastAsia="仿宋" w:cs="仿宋"/>
                <w:b/>
                <w:bCs/>
                <w:sz w:val="24"/>
              </w:rPr>
            </w:pPr>
            <w:r>
              <w:rPr>
                <w:rFonts w:hint="eastAsia" w:eastAsia="仿宋" w:cs="仿宋"/>
                <w:b/>
                <w:bCs/>
                <w:sz w:val="24"/>
              </w:rPr>
              <w:t>毕</w:t>
            </w:r>
          </w:p>
          <w:p>
            <w:pPr>
              <w:snapToGrid w:val="0"/>
              <w:spacing w:line="240" w:lineRule="atLeast"/>
              <w:jc w:val="center"/>
              <w:rPr>
                <w:rFonts w:eastAsia="仿宋" w:cs="仿宋"/>
                <w:b/>
                <w:bCs/>
                <w:sz w:val="24"/>
              </w:rPr>
            </w:pPr>
            <w:r>
              <w:rPr>
                <w:rFonts w:hint="eastAsia" w:eastAsia="仿宋" w:cs="仿宋"/>
                <w:b/>
                <w:bCs/>
                <w:sz w:val="24"/>
              </w:rPr>
              <w:t>业</w:t>
            </w:r>
          </w:p>
          <w:p>
            <w:pPr>
              <w:snapToGrid w:val="0"/>
              <w:spacing w:line="240" w:lineRule="atLeast"/>
              <w:jc w:val="center"/>
              <w:rPr>
                <w:rFonts w:eastAsia="仿宋" w:cs="仿宋"/>
                <w:b/>
                <w:bCs/>
                <w:sz w:val="24"/>
              </w:rPr>
            </w:pPr>
            <w:r>
              <w:rPr>
                <w:rFonts w:hint="eastAsia" w:eastAsia="仿宋" w:cs="仿宋"/>
                <w:b/>
                <w:bCs/>
                <w:sz w:val="24"/>
              </w:rPr>
              <w:t>要</w:t>
            </w:r>
          </w:p>
          <w:p>
            <w:pPr>
              <w:snapToGrid w:val="0"/>
              <w:spacing w:line="240" w:lineRule="atLeast"/>
              <w:jc w:val="center"/>
              <w:rPr>
                <w:rFonts w:eastAsia="仿宋" w:cs="仿宋"/>
                <w:b/>
                <w:bCs/>
                <w:sz w:val="24"/>
              </w:rPr>
            </w:pPr>
            <w:r>
              <w:rPr>
                <w:rFonts w:hint="eastAsia" w:eastAsia="仿宋" w:cs="仿宋"/>
                <w:b/>
                <w:bCs/>
                <w:sz w:val="24"/>
              </w:rPr>
              <w:t>求</w:t>
            </w:r>
          </w:p>
          <w:p>
            <w:pPr>
              <w:snapToGrid w:val="0"/>
              <w:spacing w:line="240" w:lineRule="atLeast"/>
              <w:jc w:val="center"/>
              <w:rPr>
                <w:rFonts w:eastAsia="仿宋" w:cs="仿宋"/>
                <w:b/>
                <w:bCs/>
                <w:sz w:val="24"/>
              </w:rPr>
            </w:pPr>
            <w:r>
              <w:rPr>
                <w:rFonts w:hint="eastAsia" w:eastAsia="仿宋" w:cs="仿宋"/>
                <w:b/>
                <w:bCs/>
                <w:sz w:val="24"/>
              </w:rPr>
              <w:t>5：应用与社会</w:t>
            </w:r>
          </w:p>
        </w:tc>
        <w:tc>
          <w:tcPr>
            <w:tcW w:w="640" w:type="dxa"/>
            <w:gridSpan w:val="2"/>
          </w:tcPr>
          <w:p>
            <w:pPr>
              <w:snapToGrid w:val="0"/>
              <w:spacing w:line="240" w:lineRule="atLeast"/>
              <w:jc w:val="center"/>
              <w:rPr>
                <w:rFonts w:eastAsia="仿宋" w:cs="仿宋"/>
                <w:b/>
                <w:bCs/>
                <w:sz w:val="24"/>
              </w:rPr>
            </w:pPr>
            <w:r>
              <w:rPr>
                <w:rFonts w:hint="eastAsia" w:eastAsia="仿宋" w:cs="仿宋"/>
                <w:b/>
                <w:bCs/>
                <w:sz w:val="24"/>
              </w:rPr>
              <w:t>毕</w:t>
            </w:r>
          </w:p>
          <w:p>
            <w:pPr>
              <w:snapToGrid w:val="0"/>
              <w:spacing w:line="240" w:lineRule="atLeast"/>
              <w:jc w:val="center"/>
              <w:rPr>
                <w:rFonts w:eastAsia="仿宋" w:cs="仿宋"/>
                <w:b/>
                <w:bCs/>
                <w:sz w:val="24"/>
              </w:rPr>
            </w:pPr>
            <w:r>
              <w:rPr>
                <w:rFonts w:hint="eastAsia" w:eastAsia="仿宋" w:cs="仿宋"/>
                <w:b/>
                <w:bCs/>
                <w:sz w:val="24"/>
              </w:rPr>
              <w:t>业</w:t>
            </w:r>
          </w:p>
          <w:p>
            <w:pPr>
              <w:snapToGrid w:val="0"/>
              <w:spacing w:line="240" w:lineRule="atLeast"/>
              <w:jc w:val="center"/>
              <w:rPr>
                <w:rFonts w:eastAsia="仿宋" w:cs="仿宋"/>
                <w:b/>
                <w:bCs/>
                <w:sz w:val="24"/>
              </w:rPr>
            </w:pPr>
            <w:r>
              <w:rPr>
                <w:rFonts w:hint="eastAsia" w:eastAsia="仿宋" w:cs="仿宋"/>
                <w:b/>
                <w:bCs/>
                <w:sz w:val="24"/>
              </w:rPr>
              <w:t>要</w:t>
            </w:r>
          </w:p>
          <w:p>
            <w:pPr>
              <w:snapToGrid w:val="0"/>
              <w:spacing w:line="240" w:lineRule="atLeast"/>
              <w:jc w:val="center"/>
              <w:rPr>
                <w:rFonts w:eastAsia="仿宋" w:cs="仿宋"/>
                <w:b/>
                <w:bCs/>
                <w:sz w:val="24"/>
              </w:rPr>
            </w:pPr>
            <w:r>
              <w:rPr>
                <w:rFonts w:hint="eastAsia" w:eastAsia="仿宋" w:cs="仿宋"/>
                <w:b/>
                <w:bCs/>
                <w:sz w:val="24"/>
              </w:rPr>
              <w:t>求</w:t>
            </w:r>
          </w:p>
          <w:p>
            <w:pPr>
              <w:snapToGrid w:val="0"/>
              <w:spacing w:line="240" w:lineRule="atLeast"/>
              <w:jc w:val="center"/>
              <w:rPr>
                <w:rFonts w:eastAsia="仿宋" w:cs="仿宋"/>
                <w:b/>
                <w:bCs/>
                <w:sz w:val="24"/>
              </w:rPr>
            </w:pPr>
            <w:r>
              <w:rPr>
                <w:rFonts w:hint="eastAsia" w:eastAsia="仿宋" w:cs="仿宋"/>
                <w:b/>
                <w:bCs/>
                <w:sz w:val="24"/>
              </w:rPr>
              <w:t>6：个人和团队</w:t>
            </w:r>
          </w:p>
        </w:tc>
        <w:tc>
          <w:tcPr>
            <w:tcW w:w="640" w:type="dxa"/>
            <w:gridSpan w:val="2"/>
          </w:tcPr>
          <w:p>
            <w:pPr>
              <w:snapToGrid w:val="0"/>
              <w:spacing w:line="240" w:lineRule="atLeast"/>
              <w:jc w:val="center"/>
              <w:rPr>
                <w:rFonts w:eastAsia="仿宋" w:cs="仿宋"/>
                <w:b/>
                <w:bCs/>
                <w:sz w:val="24"/>
              </w:rPr>
            </w:pPr>
            <w:r>
              <w:rPr>
                <w:rFonts w:hint="eastAsia" w:eastAsia="仿宋" w:cs="仿宋"/>
                <w:b/>
                <w:bCs/>
                <w:sz w:val="24"/>
              </w:rPr>
              <w:t>毕</w:t>
            </w:r>
          </w:p>
          <w:p>
            <w:pPr>
              <w:snapToGrid w:val="0"/>
              <w:spacing w:line="240" w:lineRule="atLeast"/>
              <w:jc w:val="center"/>
              <w:rPr>
                <w:rFonts w:eastAsia="仿宋" w:cs="仿宋"/>
                <w:b/>
                <w:bCs/>
                <w:sz w:val="24"/>
              </w:rPr>
            </w:pPr>
            <w:r>
              <w:rPr>
                <w:rFonts w:hint="eastAsia" w:eastAsia="仿宋" w:cs="仿宋"/>
                <w:b/>
                <w:bCs/>
                <w:sz w:val="24"/>
              </w:rPr>
              <w:t>业</w:t>
            </w:r>
          </w:p>
          <w:p>
            <w:pPr>
              <w:snapToGrid w:val="0"/>
              <w:spacing w:line="240" w:lineRule="atLeast"/>
              <w:jc w:val="center"/>
              <w:rPr>
                <w:rFonts w:eastAsia="仿宋" w:cs="仿宋"/>
                <w:b/>
                <w:bCs/>
                <w:sz w:val="24"/>
              </w:rPr>
            </w:pPr>
            <w:r>
              <w:rPr>
                <w:rFonts w:hint="eastAsia" w:eastAsia="仿宋" w:cs="仿宋"/>
                <w:b/>
                <w:bCs/>
                <w:sz w:val="24"/>
              </w:rPr>
              <w:t>要</w:t>
            </w:r>
          </w:p>
          <w:p>
            <w:pPr>
              <w:snapToGrid w:val="0"/>
              <w:spacing w:line="240" w:lineRule="atLeast"/>
              <w:jc w:val="center"/>
              <w:rPr>
                <w:rFonts w:eastAsia="仿宋" w:cs="仿宋"/>
                <w:b/>
                <w:bCs/>
                <w:sz w:val="24"/>
              </w:rPr>
            </w:pPr>
            <w:r>
              <w:rPr>
                <w:rFonts w:hint="eastAsia" w:eastAsia="仿宋" w:cs="仿宋"/>
                <w:b/>
                <w:bCs/>
                <w:sz w:val="24"/>
              </w:rPr>
              <w:t>求</w:t>
            </w:r>
          </w:p>
          <w:p>
            <w:pPr>
              <w:snapToGrid w:val="0"/>
              <w:spacing w:line="240" w:lineRule="atLeast"/>
              <w:jc w:val="center"/>
              <w:rPr>
                <w:rFonts w:eastAsia="仿宋" w:cs="仿宋"/>
                <w:b/>
                <w:bCs/>
                <w:sz w:val="24"/>
              </w:rPr>
            </w:pPr>
            <w:r>
              <w:rPr>
                <w:rFonts w:hint="eastAsia" w:eastAsia="仿宋" w:cs="仿宋"/>
                <w:b/>
                <w:bCs/>
                <w:sz w:val="24"/>
              </w:rPr>
              <w:t>7:沟通</w:t>
            </w:r>
          </w:p>
        </w:tc>
        <w:tc>
          <w:tcPr>
            <w:tcW w:w="640" w:type="dxa"/>
            <w:gridSpan w:val="2"/>
          </w:tcPr>
          <w:p>
            <w:pPr>
              <w:snapToGrid w:val="0"/>
              <w:spacing w:line="240" w:lineRule="atLeast"/>
              <w:jc w:val="center"/>
              <w:rPr>
                <w:rFonts w:eastAsia="仿宋" w:cs="仿宋"/>
                <w:b/>
                <w:bCs/>
                <w:sz w:val="24"/>
              </w:rPr>
            </w:pPr>
            <w:r>
              <w:rPr>
                <w:rFonts w:hint="eastAsia" w:eastAsia="仿宋" w:cs="仿宋"/>
                <w:b/>
                <w:bCs/>
                <w:sz w:val="24"/>
              </w:rPr>
              <w:t>毕</w:t>
            </w:r>
          </w:p>
          <w:p>
            <w:pPr>
              <w:snapToGrid w:val="0"/>
              <w:spacing w:line="240" w:lineRule="atLeast"/>
              <w:jc w:val="center"/>
              <w:rPr>
                <w:rFonts w:eastAsia="仿宋" w:cs="仿宋"/>
                <w:b/>
                <w:bCs/>
                <w:sz w:val="24"/>
              </w:rPr>
            </w:pPr>
            <w:r>
              <w:rPr>
                <w:rFonts w:hint="eastAsia" w:eastAsia="仿宋" w:cs="仿宋"/>
                <w:b/>
                <w:bCs/>
                <w:sz w:val="24"/>
              </w:rPr>
              <w:t>业</w:t>
            </w:r>
          </w:p>
          <w:p>
            <w:pPr>
              <w:snapToGrid w:val="0"/>
              <w:spacing w:line="240" w:lineRule="atLeast"/>
              <w:jc w:val="center"/>
              <w:rPr>
                <w:rFonts w:eastAsia="仿宋" w:cs="仿宋"/>
                <w:b/>
                <w:bCs/>
                <w:sz w:val="24"/>
              </w:rPr>
            </w:pPr>
            <w:r>
              <w:rPr>
                <w:rFonts w:hint="eastAsia" w:eastAsia="仿宋" w:cs="仿宋"/>
                <w:b/>
                <w:bCs/>
                <w:sz w:val="24"/>
              </w:rPr>
              <w:t>要</w:t>
            </w:r>
          </w:p>
          <w:p>
            <w:pPr>
              <w:snapToGrid w:val="0"/>
              <w:spacing w:line="240" w:lineRule="atLeast"/>
              <w:jc w:val="center"/>
              <w:rPr>
                <w:rFonts w:eastAsia="仿宋" w:cs="仿宋"/>
                <w:b/>
                <w:bCs/>
                <w:sz w:val="24"/>
              </w:rPr>
            </w:pPr>
            <w:r>
              <w:rPr>
                <w:rFonts w:hint="eastAsia" w:eastAsia="仿宋" w:cs="仿宋"/>
                <w:b/>
                <w:bCs/>
                <w:sz w:val="24"/>
              </w:rPr>
              <w:t>求</w:t>
            </w:r>
          </w:p>
          <w:p>
            <w:pPr>
              <w:snapToGrid w:val="0"/>
              <w:spacing w:line="240" w:lineRule="atLeast"/>
              <w:jc w:val="center"/>
              <w:rPr>
                <w:rFonts w:eastAsia="仿宋" w:cs="仿宋"/>
                <w:b/>
                <w:bCs/>
                <w:sz w:val="24"/>
              </w:rPr>
            </w:pPr>
            <w:r>
              <w:rPr>
                <w:rFonts w:hint="eastAsia" w:eastAsia="仿宋" w:cs="仿宋"/>
                <w:b/>
                <w:bCs/>
                <w:sz w:val="24"/>
              </w:rPr>
              <w:t>8：终身学习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83"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Merge w:val="continue"/>
            <w:vAlign w:val="center"/>
          </w:tcPr>
          <w:p>
            <w:pPr>
              <w:spacing w:line="240" w:lineRule="atLeast"/>
              <w:jc w:val="center"/>
              <w:rPr>
                <w:rFonts w:eastAsia="仿宋" w:cs="仿宋"/>
                <w:sz w:val="24"/>
              </w:rPr>
            </w:pPr>
          </w:p>
        </w:tc>
        <w:tc>
          <w:tcPr>
            <w:tcW w:w="319" w:type="dxa"/>
          </w:tcPr>
          <w:p>
            <w:pPr>
              <w:snapToGrid w:val="0"/>
              <w:spacing w:line="240" w:lineRule="atLeast"/>
              <w:jc w:val="center"/>
              <w:rPr>
                <w:rFonts w:eastAsia="仿宋" w:cs="仿宋"/>
                <w:sz w:val="24"/>
              </w:rPr>
            </w:pPr>
            <w:r>
              <w:rPr>
                <w:rFonts w:hint="eastAsia" w:eastAsia="仿宋" w:cs="仿宋"/>
                <w:sz w:val="24"/>
              </w:rPr>
              <w:t>1</w:t>
            </w:r>
          </w:p>
        </w:tc>
        <w:tc>
          <w:tcPr>
            <w:tcW w:w="319" w:type="dxa"/>
          </w:tcPr>
          <w:p>
            <w:pPr>
              <w:snapToGrid w:val="0"/>
              <w:spacing w:line="240" w:lineRule="atLeast"/>
              <w:jc w:val="center"/>
              <w:rPr>
                <w:rFonts w:eastAsia="仿宋" w:cs="仿宋"/>
                <w:sz w:val="24"/>
              </w:rPr>
            </w:pPr>
            <w:r>
              <w:rPr>
                <w:rFonts w:hint="eastAsia" w:eastAsia="仿宋" w:cs="仿宋"/>
                <w:sz w:val="24"/>
              </w:rPr>
              <w:t>2</w:t>
            </w:r>
          </w:p>
        </w:tc>
        <w:tc>
          <w:tcPr>
            <w:tcW w:w="319" w:type="dxa"/>
          </w:tcPr>
          <w:p>
            <w:pPr>
              <w:snapToGrid w:val="0"/>
              <w:spacing w:line="240" w:lineRule="atLeast"/>
              <w:jc w:val="center"/>
              <w:rPr>
                <w:rFonts w:eastAsia="仿宋" w:cs="仿宋"/>
                <w:sz w:val="24"/>
              </w:rPr>
            </w:pPr>
            <w:r>
              <w:rPr>
                <w:rFonts w:hint="eastAsia" w:eastAsia="仿宋" w:cs="仿宋"/>
                <w:sz w:val="24"/>
              </w:rPr>
              <w:t>3</w:t>
            </w:r>
          </w:p>
        </w:tc>
        <w:tc>
          <w:tcPr>
            <w:tcW w:w="320" w:type="dxa"/>
          </w:tcPr>
          <w:p>
            <w:pPr>
              <w:snapToGrid w:val="0"/>
              <w:spacing w:line="240" w:lineRule="atLeast"/>
              <w:jc w:val="center"/>
              <w:rPr>
                <w:rFonts w:eastAsia="仿宋" w:cs="仿宋"/>
                <w:sz w:val="24"/>
              </w:rPr>
            </w:pPr>
            <w:r>
              <w:rPr>
                <w:rFonts w:hint="eastAsia" w:eastAsia="仿宋" w:cs="仿宋"/>
                <w:sz w:val="24"/>
              </w:rPr>
              <w:t>1</w:t>
            </w:r>
          </w:p>
        </w:tc>
        <w:tc>
          <w:tcPr>
            <w:tcW w:w="320" w:type="dxa"/>
          </w:tcPr>
          <w:p>
            <w:pPr>
              <w:snapToGrid w:val="0"/>
              <w:spacing w:line="240" w:lineRule="atLeast"/>
              <w:jc w:val="center"/>
              <w:rPr>
                <w:rFonts w:eastAsia="仿宋" w:cs="仿宋"/>
                <w:sz w:val="24"/>
              </w:rPr>
            </w:pPr>
            <w:r>
              <w:rPr>
                <w:rFonts w:hint="eastAsia" w:eastAsia="仿宋" w:cs="仿宋"/>
                <w:sz w:val="24"/>
              </w:rPr>
              <w:t>2</w:t>
            </w:r>
          </w:p>
        </w:tc>
        <w:tc>
          <w:tcPr>
            <w:tcW w:w="320" w:type="dxa"/>
          </w:tcPr>
          <w:p>
            <w:pPr>
              <w:snapToGrid w:val="0"/>
              <w:spacing w:line="240" w:lineRule="atLeast"/>
              <w:jc w:val="center"/>
              <w:rPr>
                <w:rFonts w:eastAsia="仿宋" w:cs="仿宋"/>
                <w:sz w:val="24"/>
              </w:rPr>
            </w:pPr>
            <w:r>
              <w:rPr>
                <w:rFonts w:hint="eastAsia" w:eastAsia="仿宋" w:cs="仿宋"/>
                <w:sz w:val="24"/>
              </w:rPr>
              <w:t>3</w:t>
            </w:r>
          </w:p>
        </w:tc>
        <w:tc>
          <w:tcPr>
            <w:tcW w:w="320" w:type="dxa"/>
          </w:tcPr>
          <w:p>
            <w:pPr>
              <w:snapToGrid w:val="0"/>
              <w:spacing w:line="240" w:lineRule="atLeast"/>
              <w:jc w:val="center"/>
              <w:rPr>
                <w:rFonts w:eastAsia="仿宋" w:cs="仿宋"/>
                <w:sz w:val="24"/>
              </w:rPr>
            </w:pPr>
            <w:r>
              <w:rPr>
                <w:rFonts w:hint="eastAsia" w:eastAsia="仿宋" w:cs="仿宋"/>
                <w:sz w:val="24"/>
              </w:rPr>
              <w:t>1</w:t>
            </w:r>
          </w:p>
        </w:tc>
        <w:tc>
          <w:tcPr>
            <w:tcW w:w="320" w:type="dxa"/>
          </w:tcPr>
          <w:p>
            <w:pPr>
              <w:snapToGrid w:val="0"/>
              <w:spacing w:line="240" w:lineRule="atLeast"/>
              <w:jc w:val="center"/>
              <w:rPr>
                <w:rFonts w:eastAsia="仿宋" w:cs="仿宋"/>
                <w:sz w:val="24"/>
              </w:rPr>
            </w:pPr>
            <w:r>
              <w:rPr>
                <w:rFonts w:hint="eastAsia" w:eastAsia="仿宋" w:cs="仿宋"/>
                <w:sz w:val="24"/>
              </w:rPr>
              <w:t>2</w:t>
            </w:r>
          </w:p>
        </w:tc>
        <w:tc>
          <w:tcPr>
            <w:tcW w:w="320" w:type="dxa"/>
          </w:tcPr>
          <w:p>
            <w:pPr>
              <w:snapToGrid w:val="0"/>
              <w:spacing w:line="240" w:lineRule="atLeast"/>
              <w:jc w:val="center"/>
              <w:rPr>
                <w:rFonts w:eastAsia="仿宋" w:cs="仿宋"/>
                <w:sz w:val="24"/>
              </w:rPr>
            </w:pPr>
            <w:r>
              <w:rPr>
                <w:rFonts w:hint="eastAsia" w:eastAsia="仿宋" w:cs="仿宋"/>
                <w:sz w:val="24"/>
              </w:rPr>
              <w:t>1</w:t>
            </w:r>
          </w:p>
        </w:tc>
        <w:tc>
          <w:tcPr>
            <w:tcW w:w="320" w:type="dxa"/>
          </w:tcPr>
          <w:p>
            <w:pPr>
              <w:snapToGrid w:val="0"/>
              <w:spacing w:line="240" w:lineRule="atLeast"/>
              <w:jc w:val="center"/>
              <w:rPr>
                <w:rFonts w:eastAsia="仿宋" w:cs="仿宋"/>
                <w:sz w:val="24"/>
              </w:rPr>
            </w:pPr>
            <w:r>
              <w:rPr>
                <w:rFonts w:hint="eastAsia" w:eastAsia="仿宋" w:cs="仿宋"/>
                <w:sz w:val="24"/>
              </w:rPr>
              <w:t>2</w:t>
            </w:r>
          </w:p>
        </w:tc>
        <w:tc>
          <w:tcPr>
            <w:tcW w:w="320" w:type="dxa"/>
          </w:tcPr>
          <w:p>
            <w:pPr>
              <w:snapToGrid w:val="0"/>
              <w:spacing w:line="240" w:lineRule="atLeast"/>
              <w:jc w:val="center"/>
              <w:rPr>
                <w:rFonts w:eastAsia="仿宋" w:cs="仿宋"/>
                <w:sz w:val="24"/>
              </w:rPr>
            </w:pPr>
            <w:r>
              <w:rPr>
                <w:rFonts w:hint="eastAsia" w:eastAsia="仿宋" w:cs="仿宋"/>
                <w:sz w:val="24"/>
              </w:rPr>
              <w:t>3</w:t>
            </w:r>
          </w:p>
        </w:tc>
        <w:tc>
          <w:tcPr>
            <w:tcW w:w="320" w:type="dxa"/>
          </w:tcPr>
          <w:p>
            <w:pPr>
              <w:snapToGrid w:val="0"/>
              <w:spacing w:line="240" w:lineRule="atLeast"/>
              <w:jc w:val="center"/>
              <w:rPr>
                <w:rFonts w:eastAsia="仿宋" w:cs="仿宋"/>
                <w:sz w:val="24"/>
              </w:rPr>
            </w:pPr>
            <w:r>
              <w:rPr>
                <w:rFonts w:hint="eastAsia" w:eastAsia="仿宋" w:cs="仿宋"/>
                <w:sz w:val="24"/>
              </w:rPr>
              <w:t>1</w:t>
            </w:r>
          </w:p>
        </w:tc>
        <w:tc>
          <w:tcPr>
            <w:tcW w:w="320" w:type="dxa"/>
          </w:tcPr>
          <w:p>
            <w:pPr>
              <w:snapToGrid w:val="0"/>
              <w:spacing w:line="240" w:lineRule="atLeast"/>
              <w:jc w:val="center"/>
              <w:rPr>
                <w:rFonts w:eastAsia="仿宋" w:cs="仿宋"/>
                <w:sz w:val="24"/>
              </w:rPr>
            </w:pPr>
            <w:r>
              <w:rPr>
                <w:rFonts w:hint="eastAsia" w:eastAsia="仿宋" w:cs="仿宋"/>
                <w:sz w:val="24"/>
              </w:rPr>
              <w:t>2</w:t>
            </w:r>
          </w:p>
        </w:tc>
        <w:tc>
          <w:tcPr>
            <w:tcW w:w="320" w:type="dxa"/>
          </w:tcPr>
          <w:p>
            <w:pPr>
              <w:snapToGrid w:val="0"/>
              <w:spacing w:line="240" w:lineRule="atLeast"/>
              <w:jc w:val="center"/>
              <w:rPr>
                <w:rFonts w:eastAsia="仿宋" w:cs="仿宋"/>
                <w:sz w:val="24"/>
              </w:rPr>
            </w:pPr>
            <w:r>
              <w:rPr>
                <w:rFonts w:hint="eastAsia" w:eastAsia="仿宋" w:cs="仿宋"/>
                <w:sz w:val="24"/>
              </w:rPr>
              <w:t>3</w:t>
            </w:r>
          </w:p>
        </w:tc>
        <w:tc>
          <w:tcPr>
            <w:tcW w:w="320" w:type="dxa"/>
          </w:tcPr>
          <w:p>
            <w:pPr>
              <w:snapToGrid w:val="0"/>
              <w:spacing w:line="240" w:lineRule="atLeast"/>
              <w:jc w:val="center"/>
              <w:rPr>
                <w:rFonts w:eastAsia="仿宋" w:cs="仿宋"/>
                <w:sz w:val="24"/>
              </w:rPr>
            </w:pPr>
            <w:r>
              <w:rPr>
                <w:rFonts w:hint="eastAsia" w:eastAsia="仿宋" w:cs="仿宋"/>
                <w:sz w:val="24"/>
              </w:rPr>
              <w:t>1</w:t>
            </w:r>
          </w:p>
        </w:tc>
        <w:tc>
          <w:tcPr>
            <w:tcW w:w="320" w:type="dxa"/>
          </w:tcPr>
          <w:p>
            <w:pPr>
              <w:snapToGrid w:val="0"/>
              <w:spacing w:line="240" w:lineRule="atLeast"/>
              <w:jc w:val="center"/>
              <w:rPr>
                <w:rFonts w:eastAsia="仿宋" w:cs="仿宋"/>
                <w:sz w:val="24"/>
              </w:rPr>
            </w:pPr>
            <w:r>
              <w:rPr>
                <w:rFonts w:hint="eastAsia" w:eastAsia="仿宋" w:cs="仿宋"/>
                <w:sz w:val="24"/>
              </w:rPr>
              <w:t>2</w:t>
            </w:r>
          </w:p>
        </w:tc>
        <w:tc>
          <w:tcPr>
            <w:tcW w:w="320" w:type="dxa"/>
          </w:tcPr>
          <w:p>
            <w:pPr>
              <w:snapToGrid w:val="0"/>
              <w:spacing w:line="240" w:lineRule="atLeast"/>
              <w:jc w:val="center"/>
              <w:rPr>
                <w:rFonts w:eastAsia="仿宋" w:cs="仿宋"/>
                <w:sz w:val="24"/>
              </w:rPr>
            </w:pPr>
            <w:r>
              <w:rPr>
                <w:rFonts w:hint="eastAsia" w:eastAsia="仿宋" w:cs="仿宋"/>
                <w:sz w:val="24"/>
              </w:rPr>
              <w:t>1</w:t>
            </w:r>
          </w:p>
        </w:tc>
        <w:tc>
          <w:tcPr>
            <w:tcW w:w="320" w:type="dxa"/>
          </w:tcPr>
          <w:p>
            <w:pPr>
              <w:snapToGrid w:val="0"/>
              <w:spacing w:line="240" w:lineRule="atLeast"/>
              <w:jc w:val="center"/>
              <w:rPr>
                <w:rFonts w:eastAsia="仿宋" w:cs="仿宋"/>
                <w:sz w:val="24"/>
              </w:rPr>
            </w:pPr>
            <w:r>
              <w:rPr>
                <w:rFonts w:hint="eastAsia" w:eastAsia="仿宋" w:cs="仿宋"/>
                <w:sz w:val="24"/>
              </w:rPr>
              <w:t>2</w:t>
            </w:r>
          </w:p>
        </w:tc>
        <w:tc>
          <w:tcPr>
            <w:tcW w:w="320" w:type="dxa"/>
          </w:tcPr>
          <w:p>
            <w:pPr>
              <w:snapToGrid w:val="0"/>
              <w:spacing w:line="240" w:lineRule="atLeast"/>
              <w:jc w:val="center"/>
              <w:rPr>
                <w:rFonts w:eastAsia="仿宋" w:cs="仿宋"/>
                <w:sz w:val="24"/>
              </w:rPr>
            </w:pPr>
            <w:r>
              <w:rPr>
                <w:rFonts w:hint="eastAsia" w:eastAsia="仿宋" w:cs="仿宋"/>
                <w:sz w:val="24"/>
              </w:rPr>
              <w:t>1</w:t>
            </w:r>
          </w:p>
        </w:tc>
        <w:tc>
          <w:tcPr>
            <w:tcW w:w="320" w:type="dxa"/>
          </w:tcPr>
          <w:p>
            <w:pPr>
              <w:snapToGrid w:val="0"/>
              <w:spacing w:line="240" w:lineRule="atLeast"/>
              <w:jc w:val="center"/>
              <w:rPr>
                <w:rFonts w:eastAsia="仿宋" w:cs="仿宋"/>
                <w:sz w:val="24"/>
              </w:rPr>
            </w:pPr>
            <w:r>
              <w:rPr>
                <w:rFonts w:hint="eastAsia"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restart"/>
            <w:textDirection w:val="tbRlV"/>
            <w:vAlign w:val="center"/>
          </w:tcPr>
          <w:p>
            <w:pPr>
              <w:spacing w:line="240" w:lineRule="atLeast"/>
              <w:ind w:left="113" w:right="113"/>
              <w:jc w:val="center"/>
              <w:rPr>
                <w:rFonts w:eastAsia="仿宋" w:cs="仿宋"/>
                <w:sz w:val="24"/>
              </w:rPr>
            </w:pPr>
            <w:r>
              <w:rPr>
                <w:rFonts w:hint="eastAsia" w:eastAsia="仿宋" w:cs="仿宋"/>
                <w:sz w:val="24"/>
              </w:rPr>
              <w:t>通识通修</w:t>
            </w:r>
          </w:p>
        </w:tc>
        <w:tc>
          <w:tcPr>
            <w:tcW w:w="670" w:type="dxa"/>
            <w:vMerge w:val="restart"/>
            <w:vAlign w:val="center"/>
          </w:tcPr>
          <w:p>
            <w:pPr>
              <w:spacing w:line="240" w:lineRule="atLeast"/>
              <w:ind w:left="113" w:right="113"/>
              <w:jc w:val="center"/>
              <w:rPr>
                <w:rFonts w:eastAsia="仿宋" w:cs="仿宋"/>
                <w:sz w:val="24"/>
              </w:rPr>
            </w:pPr>
            <w:r>
              <w:rPr>
                <w:rFonts w:hint="eastAsia" w:eastAsia="仿宋" w:cs="仿宋"/>
                <w:sz w:val="24"/>
              </w:rPr>
              <w:t>思想政治理论与实践</w:t>
            </w:r>
          </w:p>
        </w:tc>
        <w:tc>
          <w:tcPr>
            <w:tcW w:w="2378" w:type="dxa"/>
            <w:vAlign w:val="center"/>
          </w:tcPr>
          <w:p>
            <w:pPr>
              <w:jc w:val="center"/>
              <w:rPr>
                <w:rFonts w:eastAsia="仿宋" w:cs="仿宋"/>
                <w:sz w:val="24"/>
              </w:rPr>
            </w:pPr>
            <w:r>
              <w:rPr>
                <w:rFonts w:hint="eastAsia" w:eastAsia="仿宋" w:cs="仿宋"/>
                <w:sz w:val="24"/>
              </w:rPr>
              <w:t>中国近现代史纲要</w:t>
            </w:r>
          </w:p>
        </w:tc>
        <w:tc>
          <w:tcPr>
            <w:tcW w:w="319" w:type="dxa"/>
            <w:vAlign w:val="center"/>
          </w:tcPr>
          <w:p>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8"/>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8"/>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3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毛泽东思想和中国特色社会主义理论体系概论</w:t>
            </w:r>
          </w:p>
        </w:tc>
        <w:tc>
          <w:tcPr>
            <w:tcW w:w="319" w:type="dxa"/>
            <w:vAlign w:val="center"/>
          </w:tcPr>
          <w:p>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9"/>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思想道德与法治</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7"/>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3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马克思主义基本原理</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9"/>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3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习近平新时代中国特色社会主义思想概论</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9"/>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4"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形势与政策</w:t>
            </w:r>
          </w:p>
        </w:tc>
        <w:tc>
          <w:tcPr>
            <w:tcW w:w="319" w:type="dxa"/>
            <w:vAlign w:val="center"/>
          </w:tcPr>
          <w:p>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3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思想政治理论课实践课程</w:t>
            </w:r>
          </w:p>
        </w:tc>
        <w:tc>
          <w:tcPr>
            <w:tcW w:w="319" w:type="dxa"/>
            <w:vAlign w:val="center"/>
          </w:tcPr>
          <w:p>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7"/>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4" w:hRule="atLeast"/>
          <w:jc w:val="center"/>
        </w:trPr>
        <w:tc>
          <w:tcPr>
            <w:tcW w:w="630" w:type="dxa"/>
            <w:vMerge w:val="continue"/>
            <w:textDirection w:val="tbRlV"/>
            <w:vAlign w:val="center"/>
          </w:tcPr>
          <w:p>
            <w:pPr>
              <w:spacing w:line="240" w:lineRule="atLeast"/>
              <w:ind w:left="113" w:right="113"/>
              <w:jc w:val="center"/>
              <w:rPr>
                <w:rFonts w:eastAsia="仿宋" w:cs="仿宋"/>
                <w:sz w:val="24"/>
              </w:rPr>
            </w:pPr>
          </w:p>
        </w:tc>
        <w:tc>
          <w:tcPr>
            <w:tcW w:w="670" w:type="dxa"/>
            <w:vMerge w:val="restart"/>
            <w:textDirection w:val="tbRlV"/>
            <w:vAlign w:val="center"/>
          </w:tcPr>
          <w:p>
            <w:pPr>
              <w:tabs>
                <w:tab w:val="left" w:pos="408"/>
              </w:tabs>
              <w:spacing w:line="240" w:lineRule="atLeast"/>
              <w:ind w:left="113" w:right="113"/>
              <w:jc w:val="center"/>
              <w:rPr>
                <w:rFonts w:eastAsia="仿宋" w:cs="仿宋"/>
                <w:sz w:val="24"/>
              </w:rPr>
            </w:pPr>
            <w:r>
              <w:rPr>
                <w:rFonts w:hint="eastAsia" w:eastAsia="仿宋" w:cs="仿宋"/>
                <w:sz w:val="24"/>
              </w:rPr>
              <w:t>外语</w:t>
            </w:r>
          </w:p>
        </w:tc>
        <w:tc>
          <w:tcPr>
            <w:tcW w:w="2378" w:type="dxa"/>
            <w:vAlign w:val="center"/>
          </w:tcPr>
          <w:p>
            <w:pPr>
              <w:jc w:val="center"/>
              <w:rPr>
                <w:rFonts w:eastAsia="仿宋" w:cs="仿宋"/>
                <w:sz w:val="24"/>
              </w:rPr>
            </w:pPr>
            <w:r>
              <w:rPr>
                <w:rFonts w:hint="eastAsia" w:eastAsia="仿宋" w:cs="仿宋"/>
                <w:sz w:val="24"/>
              </w:rPr>
              <w:t>英语精读（1）</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5"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英语听说（1）</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4"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英语精读（2）</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5"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英语听说（2）</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英语基础课程群</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5"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外</w:t>
            </w:r>
            <w:r>
              <w:rPr>
                <w:rFonts w:eastAsia="仿宋" w:cs="仿宋"/>
                <w:sz w:val="24"/>
              </w:rPr>
              <w:t>语进阶课程群</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restart"/>
            <w:textDirection w:val="tbRlV"/>
            <w:vAlign w:val="center"/>
          </w:tcPr>
          <w:p>
            <w:pPr>
              <w:spacing w:line="240" w:lineRule="atLeast"/>
              <w:ind w:left="113" w:right="113"/>
              <w:jc w:val="center"/>
              <w:rPr>
                <w:rFonts w:eastAsia="仿宋" w:cs="仿宋"/>
                <w:sz w:val="24"/>
              </w:rPr>
            </w:pPr>
            <w:r>
              <w:rPr>
                <w:rFonts w:hint="eastAsia" w:eastAsia="仿宋" w:cs="仿宋"/>
                <w:sz w:val="24"/>
              </w:rPr>
              <w:t>数学</w:t>
            </w:r>
          </w:p>
        </w:tc>
        <w:tc>
          <w:tcPr>
            <w:tcW w:w="2378" w:type="dxa"/>
            <w:vAlign w:val="center"/>
          </w:tcPr>
          <w:p>
            <w:pPr>
              <w:jc w:val="center"/>
              <w:rPr>
                <w:rFonts w:eastAsia="仿宋" w:cs="仿宋"/>
                <w:sz w:val="24"/>
              </w:rPr>
            </w:pPr>
            <w:r>
              <w:rPr>
                <w:rFonts w:eastAsia="仿宋"/>
                <w:sz w:val="24"/>
              </w:rPr>
              <w:t>数学分析（1）</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7"/>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eastAsia="仿宋"/>
                <w:sz w:val="24"/>
              </w:rPr>
              <w:t>高等代数（1）</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eastAsia="仿宋"/>
                <w:sz w:val="24"/>
              </w:rPr>
              <w:t>数学分析（2）</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eastAsia="仿宋"/>
                <w:sz w:val="24"/>
              </w:rPr>
              <w:t>高等代数（2）</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restart"/>
            <w:textDirection w:val="tbLrV"/>
            <w:vAlign w:val="center"/>
          </w:tcPr>
          <w:p>
            <w:pPr>
              <w:spacing w:line="240" w:lineRule="atLeast"/>
              <w:ind w:left="113" w:right="113"/>
              <w:jc w:val="center"/>
              <w:rPr>
                <w:rFonts w:eastAsia="仿宋" w:cs="仿宋"/>
                <w:sz w:val="24"/>
              </w:rPr>
            </w:pPr>
            <w:r>
              <w:rPr>
                <w:rFonts w:hint="eastAsia" w:eastAsia="仿宋" w:cs="仿宋"/>
                <w:sz w:val="24"/>
              </w:rPr>
              <w:t>信息技术类</w:t>
            </w:r>
          </w:p>
        </w:tc>
        <w:tc>
          <w:tcPr>
            <w:tcW w:w="2378" w:type="dxa"/>
            <w:vAlign w:val="center"/>
          </w:tcPr>
          <w:p>
            <w:pPr>
              <w:widowControl/>
              <w:jc w:val="center"/>
              <w:textAlignment w:val="center"/>
              <w:rPr>
                <w:rFonts w:eastAsia="仿宋" w:cs="仿宋"/>
                <w:sz w:val="24"/>
              </w:rPr>
            </w:pPr>
            <w:r>
              <w:rPr>
                <w:rFonts w:hint="eastAsia" w:eastAsia="仿宋"/>
                <w:sz w:val="24"/>
              </w:rPr>
              <w:t>C语言</w:t>
            </w:r>
            <w:r>
              <w:rPr>
                <w:rFonts w:eastAsia="仿宋"/>
                <w:sz w:val="24"/>
              </w:rPr>
              <w:t>程序设计</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widowControl/>
              <w:jc w:val="center"/>
              <w:textAlignment w:val="center"/>
              <w:rPr>
                <w:rFonts w:eastAsia="仿宋" w:cs="仿宋"/>
                <w:sz w:val="24"/>
              </w:rPr>
            </w:pPr>
            <w:r>
              <w:rPr>
                <w:rFonts w:hint="eastAsia" w:eastAsia="仿宋"/>
                <w:sz w:val="24"/>
              </w:rPr>
              <w:t>数学软件</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8"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widowControl/>
              <w:jc w:val="center"/>
              <w:textAlignment w:val="center"/>
              <w:rPr>
                <w:rFonts w:eastAsia="仿宋" w:cs="仿宋"/>
                <w:sz w:val="24"/>
              </w:rPr>
            </w:pPr>
            <w:r>
              <w:rPr>
                <w:rFonts w:eastAsia="仿宋"/>
                <w:sz w:val="24"/>
              </w:rPr>
              <w:t>数据科学</w:t>
            </w:r>
            <w:r>
              <w:rPr>
                <w:rFonts w:hint="eastAsia" w:eastAsia="仿宋"/>
                <w:sz w:val="24"/>
              </w:rPr>
              <w:t>导论</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92"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widowControl/>
              <w:jc w:val="center"/>
              <w:textAlignment w:val="center"/>
              <w:rPr>
                <w:rFonts w:eastAsia="仿宋" w:cs="仿宋"/>
                <w:kern w:val="0"/>
                <w:sz w:val="24"/>
                <w:lang w:bidi="ar"/>
              </w:rPr>
            </w:pPr>
            <w:r>
              <w:rPr>
                <w:rFonts w:hint="eastAsia" w:eastAsia="仿宋" w:cs="仿宋"/>
                <w:kern w:val="0"/>
                <w:sz w:val="24"/>
                <w:lang w:bidi="ar"/>
              </w:rPr>
              <w:t>专题讲座</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66" w:hRule="atLeast"/>
          <w:jc w:val="center"/>
        </w:trPr>
        <w:tc>
          <w:tcPr>
            <w:tcW w:w="630" w:type="dxa"/>
            <w:vMerge w:val="continue"/>
            <w:vAlign w:val="center"/>
          </w:tcPr>
          <w:p>
            <w:pPr>
              <w:spacing w:line="240" w:lineRule="atLeast"/>
              <w:jc w:val="center"/>
              <w:rPr>
                <w:rFonts w:eastAsia="仿宋" w:cs="仿宋"/>
                <w:sz w:val="24"/>
              </w:rPr>
            </w:pPr>
          </w:p>
        </w:tc>
        <w:tc>
          <w:tcPr>
            <w:tcW w:w="670" w:type="dxa"/>
            <w:vAlign w:val="center"/>
          </w:tcPr>
          <w:p>
            <w:pPr>
              <w:spacing w:line="240" w:lineRule="atLeast"/>
              <w:rPr>
                <w:rFonts w:eastAsia="仿宋" w:cs="仿宋"/>
                <w:sz w:val="24"/>
              </w:rPr>
            </w:pPr>
            <w:r>
              <w:rPr>
                <w:rFonts w:hint="eastAsia" w:eastAsia="仿宋" w:cs="仿宋"/>
                <w:sz w:val="24"/>
              </w:rPr>
              <w:t>写作</w:t>
            </w:r>
          </w:p>
        </w:tc>
        <w:tc>
          <w:tcPr>
            <w:tcW w:w="2378" w:type="dxa"/>
            <w:vAlign w:val="center"/>
          </w:tcPr>
          <w:p>
            <w:pPr>
              <w:jc w:val="center"/>
              <w:rPr>
                <w:rFonts w:eastAsia="仿宋" w:cs="仿宋"/>
                <w:sz w:val="24"/>
              </w:rPr>
            </w:pPr>
            <w:r>
              <w:rPr>
                <w:rFonts w:hint="eastAsia" w:eastAsia="仿宋" w:cs="仿宋"/>
                <w:sz w:val="24"/>
              </w:rPr>
              <w:t>写作与沟通</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ind w:left="24"/>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72" w:hRule="atLeast"/>
          <w:jc w:val="center"/>
        </w:trPr>
        <w:tc>
          <w:tcPr>
            <w:tcW w:w="630" w:type="dxa"/>
            <w:vMerge w:val="continue"/>
            <w:vAlign w:val="center"/>
          </w:tcPr>
          <w:p>
            <w:pPr>
              <w:spacing w:line="240" w:lineRule="atLeast"/>
              <w:jc w:val="center"/>
              <w:rPr>
                <w:rFonts w:eastAsia="仿宋" w:cs="仿宋"/>
                <w:sz w:val="24"/>
              </w:rPr>
            </w:pPr>
          </w:p>
        </w:tc>
        <w:tc>
          <w:tcPr>
            <w:tcW w:w="670" w:type="dxa"/>
            <w:vMerge w:val="restart"/>
            <w:vAlign w:val="center"/>
          </w:tcPr>
          <w:p>
            <w:pPr>
              <w:spacing w:line="240" w:lineRule="atLeast"/>
              <w:jc w:val="center"/>
              <w:rPr>
                <w:rFonts w:eastAsia="仿宋" w:cs="仿宋"/>
                <w:sz w:val="24"/>
              </w:rPr>
            </w:pPr>
            <w:r>
              <w:rPr>
                <w:rFonts w:hint="eastAsia" w:eastAsia="仿宋" w:cs="仿宋"/>
                <w:sz w:val="24"/>
              </w:rPr>
              <w:t>军事</w:t>
            </w:r>
          </w:p>
        </w:tc>
        <w:tc>
          <w:tcPr>
            <w:tcW w:w="2378" w:type="dxa"/>
            <w:vAlign w:val="center"/>
          </w:tcPr>
          <w:p>
            <w:pPr>
              <w:jc w:val="center"/>
              <w:rPr>
                <w:rFonts w:eastAsia="仿宋" w:cs="仿宋"/>
                <w:sz w:val="24"/>
              </w:rPr>
            </w:pPr>
            <w:r>
              <w:rPr>
                <w:rFonts w:hint="eastAsia" w:eastAsia="仿宋" w:cs="仿宋"/>
                <w:sz w:val="24"/>
              </w:rPr>
              <w:t>军事理论</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4"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军事技能</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4" w:hRule="atLeast"/>
          <w:jc w:val="center"/>
        </w:trPr>
        <w:tc>
          <w:tcPr>
            <w:tcW w:w="630" w:type="dxa"/>
            <w:vMerge w:val="continue"/>
            <w:vAlign w:val="center"/>
          </w:tcPr>
          <w:p>
            <w:pPr>
              <w:spacing w:line="240" w:lineRule="atLeast"/>
              <w:jc w:val="center"/>
              <w:rPr>
                <w:rFonts w:eastAsia="仿宋" w:cs="仿宋"/>
                <w:sz w:val="24"/>
              </w:rPr>
            </w:pPr>
          </w:p>
        </w:tc>
        <w:tc>
          <w:tcPr>
            <w:tcW w:w="670" w:type="dxa"/>
            <w:vMerge w:val="restart"/>
            <w:textDirection w:val="tbRlV"/>
            <w:vAlign w:val="center"/>
          </w:tcPr>
          <w:p>
            <w:pPr>
              <w:spacing w:line="240" w:lineRule="atLeast"/>
              <w:ind w:left="113" w:right="113"/>
              <w:jc w:val="center"/>
              <w:rPr>
                <w:rFonts w:eastAsia="仿宋" w:cs="仿宋"/>
                <w:sz w:val="24"/>
              </w:rPr>
            </w:pPr>
            <w:r>
              <w:rPr>
                <w:rFonts w:hint="eastAsia" w:eastAsia="仿宋" w:cs="仿宋"/>
                <w:sz w:val="24"/>
              </w:rPr>
              <w:t>体美劳</w:t>
            </w:r>
          </w:p>
        </w:tc>
        <w:tc>
          <w:tcPr>
            <w:tcW w:w="2378" w:type="dxa"/>
          </w:tcPr>
          <w:p>
            <w:pPr>
              <w:jc w:val="center"/>
              <w:rPr>
                <w:rFonts w:eastAsia="仿宋" w:cs="仿宋"/>
                <w:sz w:val="24"/>
              </w:rPr>
            </w:pPr>
            <w:r>
              <w:rPr>
                <w:rFonts w:hint="eastAsia" w:eastAsia="仿宋" w:cs="仿宋"/>
                <w:sz w:val="24"/>
              </w:rPr>
              <w:t>体育1</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tcPr>
          <w:p>
            <w:pPr>
              <w:jc w:val="center"/>
              <w:rPr>
                <w:rFonts w:eastAsia="仿宋" w:cs="仿宋"/>
                <w:sz w:val="24"/>
              </w:rPr>
            </w:pPr>
            <w:r>
              <w:rPr>
                <w:rFonts w:hint="eastAsia" w:eastAsia="仿宋" w:cs="仿宋"/>
                <w:sz w:val="24"/>
              </w:rPr>
              <w:t>体育2</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tcPr>
          <w:p>
            <w:pPr>
              <w:jc w:val="center"/>
              <w:rPr>
                <w:rFonts w:eastAsia="仿宋" w:cs="仿宋"/>
                <w:sz w:val="24"/>
              </w:rPr>
            </w:pPr>
            <w:r>
              <w:rPr>
                <w:rFonts w:hint="eastAsia" w:eastAsia="仿宋" w:cs="仿宋"/>
                <w:sz w:val="24"/>
              </w:rPr>
              <w:t>劳动、安全与健康教育</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widowControl/>
              <w:jc w:val="center"/>
              <w:textAlignment w:val="center"/>
              <w:rPr>
                <w:rFonts w:eastAsia="仿宋" w:cs="仿宋"/>
                <w:sz w:val="24"/>
              </w:rPr>
            </w:pPr>
            <w:r>
              <w:rPr>
                <w:rFonts w:hint="eastAsia" w:eastAsia="仿宋" w:cs="仿宋"/>
                <w:kern w:val="0"/>
                <w:sz w:val="24"/>
                <w:lang w:bidi="ar"/>
              </w:rPr>
              <w:t>文学艺术素养</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widowControl/>
              <w:jc w:val="center"/>
              <w:textAlignment w:val="center"/>
              <w:rPr>
                <w:rFonts w:eastAsia="仿宋" w:cs="仿宋"/>
                <w:kern w:val="0"/>
                <w:sz w:val="24"/>
                <w:lang w:bidi="ar"/>
              </w:rPr>
            </w:pPr>
            <w:r>
              <w:rPr>
                <w:rFonts w:hint="eastAsia" w:eastAsia="仿宋" w:cs="仿宋"/>
                <w:kern w:val="0"/>
                <w:sz w:val="24"/>
                <w:lang w:bidi="ar"/>
              </w:rPr>
              <w:t>体育素养</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widowControl/>
              <w:jc w:val="center"/>
              <w:textAlignment w:val="center"/>
              <w:rPr>
                <w:rFonts w:eastAsia="仿宋" w:cs="仿宋"/>
                <w:sz w:val="24"/>
              </w:rPr>
            </w:pPr>
            <w:r>
              <w:rPr>
                <w:rFonts w:hint="eastAsia" w:eastAsia="仿宋" w:cs="仿宋"/>
                <w:sz w:val="24"/>
              </w:rPr>
              <w:t>劳动素养</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restart"/>
            <w:textDirection w:val="tbRlV"/>
            <w:vAlign w:val="center"/>
          </w:tcPr>
          <w:p>
            <w:pPr>
              <w:spacing w:line="240" w:lineRule="atLeast"/>
              <w:ind w:left="113" w:right="113"/>
              <w:jc w:val="center"/>
              <w:rPr>
                <w:rFonts w:eastAsia="仿宋" w:cs="仿宋"/>
                <w:sz w:val="24"/>
              </w:rPr>
            </w:pPr>
            <w:r>
              <w:rPr>
                <w:rFonts w:hint="eastAsia" w:eastAsia="仿宋" w:cs="仿宋"/>
                <w:sz w:val="24"/>
              </w:rPr>
              <w:t>通识教育</w:t>
            </w:r>
          </w:p>
        </w:tc>
        <w:tc>
          <w:tcPr>
            <w:tcW w:w="2378" w:type="dxa"/>
            <w:vAlign w:val="center"/>
          </w:tcPr>
          <w:p>
            <w:pPr>
              <w:widowControl/>
              <w:jc w:val="center"/>
              <w:textAlignment w:val="center"/>
              <w:rPr>
                <w:rFonts w:eastAsia="仿宋" w:cs="仿宋"/>
                <w:sz w:val="24"/>
              </w:rPr>
            </w:pPr>
            <w:r>
              <w:rPr>
                <w:rFonts w:hint="eastAsia" w:eastAsia="仿宋" w:cs="仿宋"/>
                <w:kern w:val="0"/>
                <w:sz w:val="24"/>
                <w:lang w:bidi="ar"/>
              </w:rPr>
              <w:t>自然科学</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widowControl/>
              <w:jc w:val="center"/>
              <w:textAlignment w:val="center"/>
              <w:rPr>
                <w:rFonts w:eastAsia="仿宋" w:cs="仿宋"/>
                <w:sz w:val="24"/>
              </w:rPr>
            </w:pPr>
            <w:r>
              <w:rPr>
                <w:rFonts w:hint="eastAsia" w:eastAsia="仿宋" w:cs="仿宋"/>
                <w:kern w:val="0"/>
                <w:sz w:val="24"/>
                <w:lang w:bidi="ar"/>
              </w:rPr>
              <w:t>社会科学</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widowControl/>
              <w:jc w:val="center"/>
              <w:textAlignment w:val="center"/>
              <w:rPr>
                <w:rFonts w:eastAsia="仿宋" w:cs="仿宋"/>
                <w:sz w:val="24"/>
              </w:rPr>
            </w:pPr>
            <w:r>
              <w:rPr>
                <w:rFonts w:hint="eastAsia" w:eastAsia="仿宋" w:cs="仿宋"/>
                <w:kern w:val="0"/>
                <w:sz w:val="24"/>
                <w:lang w:bidi="ar"/>
              </w:rPr>
              <w:t>四史教育</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widowControl/>
              <w:jc w:val="center"/>
              <w:textAlignment w:val="center"/>
              <w:rPr>
                <w:rFonts w:eastAsia="仿宋" w:cs="仿宋"/>
                <w:sz w:val="24"/>
              </w:rPr>
            </w:pPr>
            <w:r>
              <w:rPr>
                <w:rFonts w:hint="eastAsia" w:eastAsia="仿宋" w:cs="仿宋"/>
                <w:kern w:val="0"/>
                <w:sz w:val="24"/>
                <w:lang w:bidi="ar"/>
              </w:rPr>
              <w:t>三创教育</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4"/>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restart"/>
            <w:textDirection w:val="tbRlV"/>
            <w:vAlign w:val="center"/>
          </w:tcPr>
          <w:p>
            <w:pPr>
              <w:spacing w:line="240" w:lineRule="atLeast"/>
              <w:ind w:left="113" w:right="113"/>
              <w:jc w:val="center"/>
              <w:rPr>
                <w:rFonts w:eastAsia="仿宋" w:cs="仿宋"/>
                <w:sz w:val="24"/>
              </w:rPr>
            </w:pPr>
            <w:r>
              <w:rPr>
                <w:rFonts w:hint="eastAsia" w:eastAsia="仿宋" w:cs="仿宋"/>
                <w:sz w:val="24"/>
              </w:rPr>
              <w:t>学科专业</w:t>
            </w:r>
          </w:p>
        </w:tc>
        <w:tc>
          <w:tcPr>
            <w:tcW w:w="670" w:type="dxa"/>
            <w:vMerge w:val="restart"/>
            <w:textDirection w:val="tbRlV"/>
            <w:vAlign w:val="center"/>
          </w:tcPr>
          <w:p>
            <w:pPr>
              <w:spacing w:line="240" w:lineRule="atLeast"/>
              <w:ind w:left="113" w:right="113"/>
              <w:jc w:val="center"/>
              <w:rPr>
                <w:rFonts w:eastAsia="仿宋" w:cs="仿宋"/>
                <w:sz w:val="24"/>
              </w:rPr>
            </w:pPr>
            <w:r>
              <w:rPr>
                <w:rFonts w:hint="eastAsia" w:eastAsia="仿宋" w:cs="仿宋"/>
                <w:sz w:val="24"/>
              </w:rPr>
              <w:t>学科基础</w:t>
            </w:r>
          </w:p>
        </w:tc>
        <w:tc>
          <w:tcPr>
            <w:tcW w:w="2378" w:type="dxa"/>
            <w:vAlign w:val="center"/>
          </w:tcPr>
          <w:p>
            <w:pPr>
              <w:snapToGrid w:val="0"/>
              <w:spacing w:line="240" w:lineRule="atLeast"/>
              <w:jc w:val="center"/>
              <w:rPr>
                <w:rFonts w:eastAsia="仿宋" w:cs="仿宋"/>
                <w:color w:val="FF0000"/>
                <w:sz w:val="24"/>
              </w:rPr>
            </w:pPr>
            <w:r>
              <w:rPr>
                <w:rFonts w:eastAsia="仿宋"/>
                <w:sz w:val="24"/>
              </w:rPr>
              <w:t>空间解析几何</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continue"/>
            <w:textDirection w:val="tbRlV"/>
            <w:vAlign w:val="center"/>
          </w:tcPr>
          <w:p>
            <w:pPr>
              <w:spacing w:line="240" w:lineRule="atLeast"/>
              <w:ind w:left="113" w:right="113"/>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napToGrid w:val="0"/>
              <w:spacing w:line="240" w:lineRule="atLeast"/>
              <w:jc w:val="center"/>
              <w:rPr>
                <w:rFonts w:eastAsia="仿宋" w:cs="仿宋"/>
                <w:color w:val="FF0000"/>
                <w:sz w:val="24"/>
              </w:rPr>
            </w:pPr>
            <w:r>
              <w:rPr>
                <w:rFonts w:eastAsia="仿宋"/>
                <w:sz w:val="24"/>
              </w:rPr>
              <w:t>概率论</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continue"/>
            <w:textDirection w:val="tbRlV"/>
            <w:vAlign w:val="center"/>
          </w:tcPr>
          <w:p>
            <w:pPr>
              <w:spacing w:line="240" w:lineRule="atLeast"/>
              <w:ind w:left="113" w:right="113"/>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napToGrid w:val="0"/>
              <w:spacing w:line="240" w:lineRule="atLeast"/>
              <w:jc w:val="center"/>
              <w:rPr>
                <w:rFonts w:eastAsia="仿宋" w:cs="仿宋"/>
                <w:color w:val="FF0000"/>
                <w:sz w:val="24"/>
              </w:rPr>
            </w:pPr>
            <w:r>
              <w:rPr>
                <w:rFonts w:eastAsia="仿宋"/>
                <w:sz w:val="24"/>
              </w:rPr>
              <w:t>数学思想与方法</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continue"/>
            <w:textDirection w:val="tbRlV"/>
            <w:vAlign w:val="center"/>
          </w:tcPr>
          <w:p>
            <w:pPr>
              <w:spacing w:line="240" w:lineRule="atLeast"/>
              <w:ind w:left="113" w:right="113"/>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napToGrid w:val="0"/>
              <w:spacing w:line="240" w:lineRule="atLeast"/>
              <w:jc w:val="center"/>
              <w:rPr>
                <w:rFonts w:eastAsia="仿宋" w:cs="仿宋"/>
                <w:color w:val="FF0000"/>
                <w:sz w:val="24"/>
              </w:rPr>
            </w:pPr>
            <w:r>
              <w:rPr>
                <w:rFonts w:eastAsia="仿宋"/>
                <w:sz w:val="24"/>
              </w:rPr>
              <w:t>数理统计</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continue"/>
            <w:textDirection w:val="tbRlV"/>
            <w:vAlign w:val="center"/>
          </w:tcPr>
          <w:p>
            <w:pPr>
              <w:spacing w:line="240" w:lineRule="atLeast"/>
              <w:ind w:left="113" w:right="113"/>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napToGrid w:val="0"/>
              <w:spacing w:line="240" w:lineRule="atLeast"/>
              <w:jc w:val="center"/>
              <w:rPr>
                <w:rFonts w:eastAsia="仿宋" w:cs="仿宋"/>
                <w:color w:val="FF0000"/>
                <w:sz w:val="24"/>
              </w:rPr>
            </w:pPr>
            <w:r>
              <w:rPr>
                <w:rFonts w:eastAsia="仿宋"/>
                <w:sz w:val="24"/>
              </w:rPr>
              <w:t>数学建模</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continue"/>
            <w:textDirection w:val="tbRlV"/>
            <w:vAlign w:val="center"/>
          </w:tcPr>
          <w:p>
            <w:pPr>
              <w:spacing w:line="240" w:lineRule="atLeast"/>
              <w:ind w:left="113" w:right="113"/>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napToGrid w:val="0"/>
              <w:spacing w:line="240" w:lineRule="atLeast"/>
              <w:jc w:val="center"/>
              <w:rPr>
                <w:rFonts w:eastAsia="仿宋" w:cs="仿宋"/>
                <w:color w:val="FF0000"/>
                <w:sz w:val="24"/>
              </w:rPr>
            </w:pPr>
            <w:r>
              <w:rPr>
                <w:rFonts w:eastAsia="仿宋"/>
                <w:sz w:val="24"/>
              </w:rPr>
              <w:t>Python程序设计</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continue"/>
            <w:textDirection w:val="tbRlV"/>
            <w:vAlign w:val="center"/>
          </w:tcPr>
          <w:p>
            <w:pPr>
              <w:spacing w:line="240" w:lineRule="atLeast"/>
              <w:ind w:left="113" w:right="113"/>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napToGrid w:val="0"/>
              <w:spacing w:line="240" w:lineRule="atLeast"/>
              <w:jc w:val="center"/>
              <w:rPr>
                <w:rFonts w:eastAsia="仿宋" w:cs="仿宋"/>
                <w:color w:val="FF0000"/>
                <w:sz w:val="24"/>
              </w:rPr>
            </w:pPr>
            <w:r>
              <w:rPr>
                <w:rFonts w:eastAsia="仿宋"/>
                <w:sz w:val="24"/>
              </w:rPr>
              <w:t>常微分方程（双语）</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9"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napToGrid w:val="0"/>
              <w:spacing w:line="240" w:lineRule="atLeast"/>
              <w:jc w:val="center"/>
              <w:rPr>
                <w:rFonts w:eastAsia="仿宋" w:cs="仿宋"/>
                <w:color w:val="FF0000"/>
                <w:sz w:val="24"/>
              </w:rPr>
            </w:pPr>
            <w:r>
              <w:rPr>
                <w:rFonts w:eastAsia="仿宋"/>
                <w:sz w:val="24"/>
              </w:rPr>
              <w:t>运筹学</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restart"/>
            <w:textDirection w:val="tbRlV"/>
            <w:vAlign w:val="center"/>
          </w:tcPr>
          <w:p>
            <w:pPr>
              <w:spacing w:line="240" w:lineRule="atLeast"/>
              <w:ind w:left="113" w:right="113"/>
              <w:jc w:val="center"/>
              <w:rPr>
                <w:rFonts w:eastAsia="仿宋" w:cs="仿宋"/>
                <w:sz w:val="24"/>
              </w:rPr>
            </w:pPr>
            <w:r>
              <w:rPr>
                <w:rFonts w:hint="eastAsia" w:eastAsia="仿宋" w:cs="仿宋"/>
                <w:sz w:val="24"/>
              </w:rPr>
              <w:t>专业核心</w:t>
            </w:r>
          </w:p>
        </w:tc>
        <w:tc>
          <w:tcPr>
            <w:tcW w:w="2378" w:type="dxa"/>
            <w:vAlign w:val="center"/>
          </w:tcPr>
          <w:p>
            <w:pPr>
              <w:spacing w:line="240" w:lineRule="atLeast"/>
              <w:jc w:val="center"/>
              <w:rPr>
                <w:rFonts w:eastAsia="仿宋" w:cs="仿宋"/>
                <w:color w:val="FF0000"/>
                <w:sz w:val="24"/>
              </w:rPr>
            </w:pPr>
            <w:r>
              <w:rPr>
                <w:rFonts w:hint="eastAsia" w:eastAsia="仿宋" w:cs="仿宋"/>
                <w:sz w:val="24"/>
              </w:rPr>
              <w:t>专业导论</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color w:val="FF0000"/>
                <w:sz w:val="24"/>
              </w:rPr>
            </w:pPr>
            <w:r>
              <w:rPr>
                <w:rFonts w:eastAsia="仿宋"/>
                <w:sz w:val="24"/>
                <w:szCs w:val="40"/>
              </w:rPr>
              <w:t>微观经济学</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138"/>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9"/>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color w:val="FF0000"/>
                <w:sz w:val="24"/>
              </w:rPr>
            </w:pPr>
            <w:r>
              <w:rPr>
                <w:rFonts w:eastAsia="仿宋"/>
                <w:sz w:val="24"/>
                <w:szCs w:val="40"/>
              </w:rPr>
              <w:t>宏观经济学</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138"/>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9"/>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color w:val="FF0000"/>
                <w:sz w:val="24"/>
              </w:rPr>
            </w:pPr>
            <w:r>
              <w:rPr>
                <w:rFonts w:eastAsia="仿宋"/>
                <w:sz w:val="24"/>
                <w:szCs w:val="40"/>
              </w:rPr>
              <w:t>金融学</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138"/>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9"/>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color w:val="FF0000"/>
                <w:sz w:val="24"/>
              </w:rPr>
            </w:pPr>
            <w:r>
              <w:rPr>
                <w:rFonts w:eastAsia="仿宋"/>
                <w:sz w:val="24"/>
              </w:rPr>
              <w:t>科技论文写作</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138"/>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9"/>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3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jc w:val="center"/>
              <w:rPr>
                <w:rFonts w:eastAsia="仿宋"/>
                <w:sz w:val="24"/>
              </w:rPr>
            </w:pPr>
            <w:r>
              <w:rPr>
                <w:rFonts w:eastAsia="仿宋"/>
                <w:sz w:val="24"/>
              </w:rPr>
              <w:t>大数据技术与</w:t>
            </w:r>
          </w:p>
          <w:p>
            <w:pPr>
              <w:spacing w:line="240" w:lineRule="atLeast"/>
              <w:jc w:val="center"/>
              <w:rPr>
                <w:rFonts w:eastAsia="仿宋" w:cs="仿宋"/>
                <w:color w:val="FF0000"/>
                <w:sz w:val="24"/>
              </w:rPr>
            </w:pPr>
            <w:r>
              <w:rPr>
                <w:rFonts w:eastAsia="仿宋"/>
                <w:sz w:val="24"/>
              </w:rPr>
              <w:t>机器学习应用</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138"/>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ind w:left="29"/>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color w:val="FF0000"/>
                <w:sz w:val="24"/>
              </w:rPr>
            </w:pPr>
            <w:r>
              <w:rPr>
                <w:rFonts w:eastAsia="仿宋"/>
                <w:sz w:val="24"/>
              </w:rPr>
              <w:t>统计学</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138"/>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9"/>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color w:val="FF0000"/>
                <w:sz w:val="24"/>
              </w:rPr>
            </w:pPr>
            <w:r>
              <w:rPr>
                <w:rFonts w:eastAsia="仿宋"/>
                <w:sz w:val="24"/>
              </w:rPr>
              <w:t>实变函数</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9"/>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color w:val="FF0000"/>
                <w:sz w:val="24"/>
              </w:rPr>
            </w:pPr>
            <w:r>
              <w:rPr>
                <w:rFonts w:eastAsia="仿宋"/>
                <w:sz w:val="24"/>
              </w:rPr>
              <w:t>近世代数</w:t>
            </w:r>
          </w:p>
        </w:tc>
        <w:tc>
          <w:tcPr>
            <w:tcW w:w="319" w:type="dxa"/>
            <w:vAlign w:val="center"/>
          </w:tcPr>
          <w:p>
            <w:pPr>
              <w:pStyle w:val="9"/>
              <w:adjustRightInd w:val="0"/>
              <w:snapToGrid w:val="0"/>
              <w:ind w:left="141"/>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9"/>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计量经济学</w:t>
            </w:r>
          </w:p>
        </w:tc>
        <w:tc>
          <w:tcPr>
            <w:tcW w:w="319" w:type="dxa"/>
            <w:vAlign w:val="center"/>
          </w:tcPr>
          <w:p>
            <w:pPr>
              <w:pStyle w:val="9"/>
              <w:adjustRightInd w:val="0"/>
              <w:snapToGrid w:val="0"/>
              <w:ind w:left="141"/>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9"/>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随机过程</w:t>
            </w:r>
          </w:p>
        </w:tc>
        <w:tc>
          <w:tcPr>
            <w:tcW w:w="319" w:type="dxa"/>
            <w:vAlign w:val="center"/>
          </w:tcPr>
          <w:p>
            <w:pPr>
              <w:pStyle w:val="9"/>
              <w:adjustRightInd w:val="0"/>
              <w:snapToGrid w:val="0"/>
              <w:ind w:left="141"/>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9"/>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7" w:hRule="exact"/>
          <w:jc w:val="center"/>
        </w:trPr>
        <w:tc>
          <w:tcPr>
            <w:tcW w:w="630" w:type="dxa"/>
            <w:vMerge w:val="restart"/>
            <w:textDirection w:val="tbRlV"/>
            <w:vAlign w:val="center"/>
          </w:tcPr>
          <w:p>
            <w:pPr>
              <w:spacing w:line="240" w:lineRule="atLeast"/>
              <w:ind w:left="113" w:right="113"/>
              <w:jc w:val="center"/>
              <w:rPr>
                <w:rFonts w:eastAsia="仿宋" w:cs="仿宋"/>
                <w:sz w:val="24"/>
              </w:rPr>
            </w:pPr>
            <w:r>
              <w:rPr>
                <w:rFonts w:hint="eastAsia" w:eastAsia="仿宋" w:cs="仿宋"/>
                <w:sz w:val="24"/>
              </w:rPr>
              <w:t>个性发展</w:t>
            </w:r>
          </w:p>
        </w:tc>
        <w:tc>
          <w:tcPr>
            <w:tcW w:w="670" w:type="dxa"/>
            <w:vMerge w:val="restart"/>
            <w:textDirection w:val="tbRlV"/>
            <w:vAlign w:val="center"/>
          </w:tcPr>
          <w:p>
            <w:pPr>
              <w:spacing w:line="240" w:lineRule="atLeast"/>
              <w:ind w:left="113" w:right="113"/>
              <w:jc w:val="center"/>
              <w:rPr>
                <w:rFonts w:eastAsia="仿宋" w:cs="仿宋"/>
                <w:sz w:val="24"/>
              </w:rPr>
            </w:pPr>
            <w:r>
              <w:rPr>
                <w:rFonts w:hint="eastAsia" w:eastAsia="仿宋" w:cs="仿宋"/>
                <w:sz w:val="24"/>
              </w:rPr>
              <w:t>专业进阶</w:t>
            </w:r>
          </w:p>
        </w:tc>
        <w:tc>
          <w:tcPr>
            <w:tcW w:w="2378" w:type="dxa"/>
            <w:vAlign w:val="center"/>
          </w:tcPr>
          <w:p>
            <w:pPr>
              <w:spacing w:line="240" w:lineRule="atLeast"/>
              <w:jc w:val="center"/>
              <w:rPr>
                <w:rFonts w:eastAsia="仿宋" w:cs="仿宋"/>
                <w:sz w:val="24"/>
              </w:rPr>
            </w:pPr>
            <w:r>
              <w:rPr>
                <w:rFonts w:eastAsia="仿宋"/>
                <w:sz w:val="24"/>
              </w:rPr>
              <w:t>离散数学</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7"/>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31"/>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8"/>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7" w:hRule="exact"/>
          <w:jc w:val="center"/>
        </w:trPr>
        <w:tc>
          <w:tcPr>
            <w:tcW w:w="630" w:type="dxa"/>
            <w:vMerge w:val="continue"/>
            <w:textDirection w:val="tbRlV"/>
            <w:vAlign w:val="center"/>
          </w:tcPr>
          <w:p>
            <w:pPr>
              <w:spacing w:line="240" w:lineRule="atLeast"/>
              <w:ind w:left="113" w:right="113"/>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复变函数</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7"/>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31"/>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8"/>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偏微分方程</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9"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模糊数学</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点集拓扑</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数学分析进阶</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tcPr>
          <w:p>
            <w:pPr>
              <w:spacing w:line="240" w:lineRule="atLeast"/>
              <w:jc w:val="center"/>
              <w:rPr>
                <w:rFonts w:eastAsia="仿宋" w:cs="仿宋"/>
                <w:sz w:val="24"/>
              </w:rPr>
            </w:pPr>
            <w:r>
              <w:rPr>
                <w:rFonts w:eastAsia="仿宋"/>
                <w:sz w:val="24"/>
              </w:rPr>
              <w:t>泛函分析</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tcPr>
          <w:p>
            <w:pPr>
              <w:spacing w:line="240" w:lineRule="atLeast"/>
              <w:jc w:val="center"/>
              <w:rPr>
                <w:rFonts w:eastAsia="仿宋" w:cs="仿宋"/>
                <w:sz w:val="24"/>
              </w:rPr>
            </w:pPr>
            <w:r>
              <w:rPr>
                <w:rFonts w:eastAsia="仿宋"/>
                <w:sz w:val="24"/>
              </w:rPr>
              <w:t>测度论</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tcPr>
          <w:p>
            <w:pPr>
              <w:spacing w:line="240" w:lineRule="atLeast"/>
              <w:jc w:val="center"/>
              <w:rPr>
                <w:rFonts w:eastAsia="仿宋" w:cs="仿宋"/>
                <w:sz w:val="24"/>
              </w:rPr>
            </w:pPr>
            <w:r>
              <w:rPr>
                <w:rFonts w:eastAsia="仿宋"/>
                <w:sz w:val="24"/>
              </w:rPr>
              <w:t>数值分析</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hint="eastAsia" w:eastAsia="仿宋"/>
                <w:sz w:val="24"/>
              </w:rPr>
              <w:t>市场调查统计分析</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hint="eastAsia" w:eastAsia="仿宋"/>
                <w:sz w:val="24"/>
              </w:rPr>
              <w:t>属性数据分析方法</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社交网络挖掘</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深度学习</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3"/>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tcPr>
          <w:p>
            <w:pPr>
              <w:spacing w:line="240" w:lineRule="atLeast"/>
              <w:jc w:val="center"/>
              <w:rPr>
                <w:rFonts w:eastAsia="仿宋" w:cs="仿宋"/>
                <w:sz w:val="24"/>
              </w:rPr>
            </w:pPr>
            <w:r>
              <w:rPr>
                <w:rFonts w:eastAsia="仿宋"/>
                <w:sz w:val="24"/>
              </w:rPr>
              <w:t>金融数量分析</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tcPr>
          <w:p>
            <w:pPr>
              <w:spacing w:line="240" w:lineRule="atLeast"/>
              <w:jc w:val="center"/>
              <w:rPr>
                <w:rFonts w:eastAsia="仿宋" w:cs="仿宋"/>
                <w:sz w:val="24"/>
              </w:rPr>
            </w:pPr>
            <w:r>
              <w:rPr>
                <w:rFonts w:eastAsia="仿宋"/>
                <w:sz w:val="24"/>
              </w:rPr>
              <w:t>统计模型</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数据挖掘</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统计计算与统计软件</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统计综合评价</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restart"/>
            <w:textDirection w:val="tbRlV"/>
            <w:vAlign w:val="center"/>
          </w:tcPr>
          <w:p>
            <w:pPr>
              <w:spacing w:line="240" w:lineRule="atLeast"/>
              <w:ind w:left="113" w:right="113"/>
              <w:jc w:val="center"/>
              <w:rPr>
                <w:rFonts w:eastAsia="仿宋" w:cs="仿宋"/>
                <w:sz w:val="24"/>
              </w:rPr>
            </w:pPr>
            <w:r>
              <w:rPr>
                <w:rFonts w:hint="eastAsia" w:eastAsia="仿宋" w:cs="仿宋"/>
                <w:sz w:val="24"/>
              </w:rPr>
              <w:t>专业拓展</w:t>
            </w:r>
          </w:p>
        </w:tc>
        <w:tc>
          <w:tcPr>
            <w:tcW w:w="2378" w:type="dxa"/>
            <w:vAlign w:val="center"/>
          </w:tcPr>
          <w:p>
            <w:pPr>
              <w:spacing w:line="240" w:lineRule="atLeast"/>
              <w:jc w:val="center"/>
              <w:rPr>
                <w:rFonts w:eastAsia="仿宋" w:cs="仿宋"/>
                <w:sz w:val="24"/>
              </w:rPr>
            </w:pPr>
            <w:r>
              <w:rPr>
                <w:rFonts w:eastAsia="仿宋"/>
                <w:sz w:val="24"/>
              </w:rPr>
              <w:t>数学竞赛选讲</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hint="eastAsia" w:eastAsia="仿宋"/>
                <w:sz w:val="24"/>
              </w:rPr>
              <w:t>最优化方法</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3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hint="eastAsia" w:eastAsia="仿宋"/>
                <w:sz w:val="24"/>
              </w:rPr>
              <w:t>EXCEL统计分析与应用</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证券投资学</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hint="eastAsia" w:eastAsia="仿宋"/>
                <w:sz w:val="24"/>
              </w:rPr>
              <w:t>风险投资</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商业银行业务与经营</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hint="eastAsia" w:eastAsia="仿宋"/>
                <w:sz w:val="24"/>
              </w:rPr>
              <w:t>投资分析与报告撰写</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投资银行学</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金融衍生产品</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sz w:val="24"/>
              </w:rPr>
            </w:pPr>
            <w:r>
              <w:rPr>
                <w:rFonts w:eastAsia="仿宋"/>
                <w:kern w:val="0"/>
                <w:sz w:val="24"/>
                <w:lang w:bidi="ar"/>
              </w:rPr>
              <w:t>统计学综合实验</w:t>
            </w: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19"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ind w:left="23"/>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数学三选讲（上）</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数学三选讲（下）</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统计预测与决策</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每周经济热点问题</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金融工程综合实验</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风险管理</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商务分析方法与工具</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r>
              <w:rPr>
                <w:rFonts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行政职业能力测试</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面试技能</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vAlign w:val="center"/>
          </w:tcPr>
          <w:p>
            <w:pPr>
              <w:spacing w:line="240" w:lineRule="atLeast"/>
              <w:jc w:val="center"/>
              <w:rPr>
                <w:rFonts w:eastAsia="仿宋" w:cs="仿宋"/>
                <w:sz w:val="24"/>
              </w:rPr>
            </w:pPr>
          </w:p>
        </w:tc>
        <w:tc>
          <w:tcPr>
            <w:tcW w:w="2378" w:type="dxa"/>
            <w:vAlign w:val="center"/>
          </w:tcPr>
          <w:p>
            <w:pPr>
              <w:spacing w:line="240" w:lineRule="atLeast"/>
              <w:jc w:val="center"/>
              <w:rPr>
                <w:rFonts w:eastAsia="仿宋" w:cs="仿宋"/>
                <w:sz w:val="24"/>
              </w:rPr>
            </w:pPr>
            <w:r>
              <w:rPr>
                <w:rFonts w:eastAsia="仿宋"/>
                <w:sz w:val="24"/>
              </w:rPr>
              <w:t>申论</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L</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9" w:hRule="atLeast"/>
          <w:jc w:val="center"/>
        </w:trPr>
        <w:tc>
          <w:tcPr>
            <w:tcW w:w="630" w:type="dxa"/>
            <w:vMerge w:val="restart"/>
            <w:textDirection w:val="tbRlV"/>
            <w:vAlign w:val="center"/>
          </w:tcPr>
          <w:p>
            <w:pPr>
              <w:snapToGrid w:val="0"/>
              <w:spacing w:line="240" w:lineRule="atLeast"/>
              <w:jc w:val="center"/>
              <w:rPr>
                <w:rFonts w:eastAsia="仿宋" w:cs="仿宋"/>
                <w:sz w:val="24"/>
              </w:rPr>
            </w:pPr>
            <w:r>
              <w:rPr>
                <w:rFonts w:hint="eastAsia" w:eastAsia="仿宋" w:cs="仿宋"/>
                <w:sz w:val="24"/>
              </w:rPr>
              <w:t>综合实践</w:t>
            </w:r>
          </w:p>
        </w:tc>
        <w:tc>
          <w:tcPr>
            <w:tcW w:w="670" w:type="dxa"/>
            <w:vMerge w:val="restart"/>
            <w:textDirection w:val="tbRlV"/>
            <w:vAlign w:val="center"/>
          </w:tcPr>
          <w:p>
            <w:pPr>
              <w:snapToGrid w:val="0"/>
              <w:spacing w:line="240" w:lineRule="atLeast"/>
              <w:ind w:left="113" w:right="113"/>
              <w:jc w:val="center"/>
              <w:rPr>
                <w:rFonts w:eastAsia="仿宋" w:cs="仿宋"/>
                <w:sz w:val="24"/>
              </w:rPr>
            </w:pPr>
            <w:r>
              <w:rPr>
                <w:rFonts w:hint="eastAsia" w:eastAsia="仿宋" w:cs="仿宋"/>
                <w:sz w:val="24"/>
              </w:rPr>
              <w:t>创新创业实践</w:t>
            </w:r>
          </w:p>
        </w:tc>
        <w:tc>
          <w:tcPr>
            <w:tcW w:w="2378" w:type="dxa"/>
            <w:vAlign w:val="center"/>
          </w:tcPr>
          <w:p>
            <w:pPr>
              <w:jc w:val="center"/>
              <w:rPr>
                <w:rFonts w:eastAsia="仿宋" w:cs="仿宋"/>
                <w:sz w:val="24"/>
              </w:rPr>
            </w:pPr>
            <w:r>
              <w:rPr>
                <w:rFonts w:hint="eastAsia" w:eastAsia="仿宋" w:cs="仿宋"/>
                <w:sz w:val="24"/>
              </w:rPr>
              <w:t>职业生涯规划</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9"/>
              <w:jc w:val="center"/>
              <w:rPr>
                <w:rFonts w:ascii="Times New Roman" w:hAnsi="Times New Roman" w:eastAsia="仿宋" w:cs="仿宋"/>
                <w:color w:val="FF0000"/>
                <w:sz w:val="24"/>
              </w:rPr>
            </w:pPr>
          </w:p>
        </w:tc>
        <w:tc>
          <w:tcPr>
            <w:tcW w:w="320" w:type="dxa"/>
            <w:vAlign w:val="center"/>
          </w:tcPr>
          <w:p>
            <w:pPr>
              <w:pStyle w:val="9"/>
              <w:adjustRightInd w:val="0"/>
              <w:snapToGrid w:val="0"/>
              <w:ind w:left="28"/>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napToGrid w:val="0"/>
              <w:spacing w:line="240" w:lineRule="atLeast"/>
              <w:jc w:val="center"/>
              <w:rPr>
                <w:rFonts w:eastAsia="仿宋" w:cs="仿宋"/>
                <w:sz w:val="24"/>
              </w:rPr>
            </w:pPr>
          </w:p>
        </w:tc>
        <w:tc>
          <w:tcPr>
            <w:tcW w:w="670" w:type="dxa"/>
            <w:vMerge w:val="continue"/>
            <w:vAlign w:val="center"/>
          </w:tcPr>
          <w:p>
            <w:pPr>
              <w:snapToGrid w:val="0"/>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就业指导</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30"/>
              <w:jc w:val="center"/>
              <w:rPr>
                <w:rFonts w:ascii="Times New Roman" w:hAnsi="Times New Roman" w:eastAsia="仿宋" w:cs="仿宋"/>
                <w:color w:val="FF0000"/>
                <w:sz w:val="24"/>
              </w:rPr>
            </w:pPr>
          </w:p>
        </w:tc>
        <w:tc>
          <w:tcPr>
            <w:tcW w:w="320" w:type="dxa"/>
            <w:vAlign w:val="center"/>
          </w:tcPr>
          <w:p>
            <w:pPr>
              <w:pStyle w:val="9"/>
              <w:adjustRightInd w:val="0"/>
              <w:snapToGrid w:val="0"/>
              <w:ind w:left="32"/>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0" w:hRule="atLeast"/>
          <w:jc w:val="center"/>
        </w:trPr>
        <w:tc>
          <w:tcPr>
            <w:tcW w:w="630" w:type="dxa"/>
            <w:vMerge w:val="continue"/>
            <w:vAlign w:val="center"/>
          </w:tcPr>
          <w:p>
            <w:pPr>
              <w:snapToGrid w:val="0"/>
              <w:spacing w:line="240" w:lineRule="atLeast"/>
              <w:jc w:val="center"/>
              <w:rPr>
                <w:rFonts w:eastAsia="仿宋" w:cs="仿宋"/>
                <w:sz w:val="24"/>
              </w:rPr>
            </w:pPr>
          </w:p>
        </w:tc>
        <w:tc>
          <w:tcPr>
            <w:tcW w:w="670" w:type="dxa"/>
            <w:vMerge w:val="continue"/>
            <w:vAlign w:val="center"/>
          </w:tcPr>
          <w:p>
            <w:pPr>
              <w:snapToGrid w:val="0"/>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创业原理</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30"/>
              <w:jc w:val="center"/>
              <w:rPr>
                <w:rFonts w:ascii="Times New Roman" w:hAnsi="Times New Roman" w:eastAsia="仿宋" w:cs="仿宋"/>
                <w:color w:val="FF0000"/>
                <w:sz w:val="24"/>
              </w:rPr>
            </w:pPr>
          </w:p>
        </w:tc>
        <w:tc>
          <w:tcPr>
            <w:tcW w:w="320" w:type="dxa"/>
            <w:vAlign w:val="center"/>
          </w:tcPr>
          <w:p>
            <w:pPr>
              <w:pStyle w:val="9"/>
              <w:adjustRightInd w:val="0"/>
              <w:snapToGrid w:val="0"/>
              <w:ind w:left="32"/>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38" w:hRule="atLeast"/>
          <w:jc w:val="center"/>
        </w:trPr>
        <w:tc>
          <w:tcPr>
            <w:tcW w:w="630" w:type="dxa"/>
            <w:vMerge w:val="continue"/>
            <w:vAlign w:val="center"/>
          </w:tcPr>
          <w:p>
            <w:pPr>
              <w:snapToGrid w:val="0"/>
              <w:spacing w:line="240" w:lineRule="atLeast"/>
              <w:jc w:val="center"/>
              <w:rPr>
                <w:rFonts w:eastAsia="仿宋" w:cs="仿宋"/>
                <w:sz w:val="24"/>
              </w:rPr>
            </w:pPr>
          </w:p>
        </w:tc>
        <w:tc>
          <w:tcPr>
            <w:tcW w:w="670" w:type="dxa"/>
            <w:vMerge w:val="continue"/>
            <w:vAlign w:val="center"/>
          </w:tcPr>
          <w:p>
            <w:pPr>
              <w:snapToGrid w:val="0"/>
              <w:spacing w:line="240" w:lineRule="atLeast"/>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学科竞赛</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6"/>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6" w:hRule="atLeast"/>
          <w:jc w:val="center"/>
        </w:trPr>
        <w:tc>
          <w:tcPr>
            <w:tcW w:w="630" w:type="dxa"/>
            <w:vMerge w:val="continue"/>
            <w:vAlign w:val="center"/>
          </w:tcPr>
          <w:p>
            <w:pPr>
              <w:spacing w:line="240" w:lineRule="atLeast"/>
              <w:jc w:val="center"/>
              <w:rPr>
                <w:rFonts w:eastAsia="仿宋" w:cs="仿宋"/>
                <w:sz w:val="24"/>
              </w:rPr>
            </w:pPr>
          </w:p>
        </w:tc>
        <w:tc>
          <w:tcPr>
            <w:tcW w:w="670" w:type="dxa"/>
            <w:vMerge w:val="restart"/>
            <w:textDirection w:val="tbRlV"/>
            <w:vAlign w:val="center"/>
          </w:tcPr>
          <w:p>
            <w:pPr>
              <w:spacing w:line="240" w:lineRule="atLeast"/>
              <w:ind w:left="113" w:right="113"/>
              <w:jc w:val="center"/>
              <w:rPr>
                <w:rFonts w:eastAsia="仿宋" w:cs="仿宋"/>
                <w:sz w:val="24"/>
              </w:rPr>
            </w:pPr>
            <w:r>
              <w:rPr>
                <w:rFonts w:hint="eastAsia" w:eastAsia="仿宋" w:cs="仿宋"/>
                <w:sz w:val="24"/>
              </w:rPr>
              <w:t>综合实验</w:t>
            </w:r>
          </w:p>
        </w:tc>
        <w:tc>
          <w:tcPr>
            <w:tcW w:w="2378" w:type="dxa"/>
            <w:vAlign w:val="center"/>
          </w:tcPr>
          <w:p>
            <w:pPr>
              <w:jc w:val="center"/>
              <w:rPr>
                <w:rFonts w:eastAsia="仿宋" w:cs="仿宋"/>
                <w:sz w:val="24"/>
              </w:rPr>
            </w:pPr>
            <w:r>
              <w:rPr>
                <w:rFonts w:eastAsia="仿宋"/>
                <w:kern w:val="0"/>
                <w:sz w:val="24"/>
                <w:lang w:bidi="ar"/>
              </w:rPr>
              <w:t>数学综合实验</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6"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jc w:val="center"/>
              <w:rPr>
                <w:rFonts w:eastAsia="仿宋" w:cs="仿宋"/>
                <w:sz w:val="24"/>
              </w:rPr>
            </w:pPr>
            <w:r>
              <w:rPr>
                <w:rFonts w:hint="eastAsia" w:eastAsia="仿宋"/>
                <w:sz w:val="24"/>
              </w:rPr>
              <w:t>数据科学综合实验</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sz w:val="24"/>
              </w:rPr>
            </w:pPr>
          </w:p>
        </w:tc>
        <w:tc>
          <w:tcPr>
            <w:tcW w:w="320" w:type="dxa"/>
            <w:vAlign w:val="center"/>
          </w:tcPr>
          <w:p>
            <w:pPr>
              <w:pStyle w:val="9"/>
              <w:adjustRightInd w:val="0"/>
              <w:snapToGrid w:val="0"/>
              <w:jc w:val="center"/>
              <w:rPr>
                <w:rFonts w:ascii="Times New Roman" w:hAnsi="Times New Roman"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9" w:hRule="atLeast"/>
          <w:jc w:val="center"/>
        </w:trPr>
        <w:tc>
          <w:tcPr>
            <w:tcW w:w="630" w:type="dxa"/>
            <w:vMerge w:val="continue"/>
            <w:vAlign w:val="center"/>
          </w:tcPr>
          <w:p>
            <w:pPr>
              <w:spacing w:line="240" w:lineRule="atLeast"/>
              <w:jc w:val="center"/>
              <w:rPr>
                <w:rFonts w:eastAsia="仿宋" w:cs="仿宋"/>
                <w:sz w:val="24"/>
              </w:rPr>
            </w:pPr>
          </w:p>
        </w:tc>
        <w:tc>
          <w:tcPr>
            <w:tcW w:w="670" w:type="dxa"/>
            <w:vMerge w:val="continue"/>
            <w:textDirection w:val="tbRlV"/>
            <w:vAlign w:val="center"/>
          </w:tcPr>
          <w:p>
            <w:pPr>
              <w:spacing w:line="240" w:lineRule="atLeast"/>
              <w:ind w:left="113" w:right="113"/>
              <w:jc w:val="center"/>
              <w:rPr>
                <w:rFonts w:eastAsia="仿宋" w:cs="仿宋"/>
                <w:sz w:val="24"/>
              </w:rPr>
            </w:pPr>
          </w:p>
        </w:tc>
        <w:tc>
          <w:tcPr>
            <w:tcW w:w="2378" w:type="dxa"/>
            <w:vAlign w:val="center"/>
          </w:tcPr>
          <w:p>
            <w:pPr>
              <w:jc w:val="center"/>
              <w:rPr>
                <w:rFonts w:eastAsia="仿宋" w:cs="仿宋"/>
                <w:sz w:val="24"/>
              </w:rPr>
            </w:pPr>
            <w:r>
              <w:rPr>
                <w:rFonts w:hint="eastAsia" w:eastAsia="仿宋"/>
                <w:sz w:val="24"/>
              </w:rPr>
              <w:t>社会调查方法与实务</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0" w:hRule="atLeast"/>
          <w:jc w:val="center"/>
        </w:trPr>
        <w:tc>
          <w:tcPr>
            <w:tcW w:w="630" w:type="dxa"/>
            <w:vMerge w:val="continue"/>
            <w:vAlign w:val="center"/>
          </w:tcPr>
          <w:p>
            <w:pPr>
              <w:snapToGrid w:val="0"/>
              <w:spacing w:line="240" w:lineRule="atLeast"/>
              <w:jc w:val="center"/>
              <w:rPr>
                <w:rFonts w:eastAsia="仿宋" w:cs="仿宋"/>
                <w:sz w:val="24"/>
              </w:rPr>
            </w:pPr>
          </w:p>
        </w:tc>
        <w:tc>
          <w:tcPr>
            <w:tcW w:w="670" w:type="dxa"/>
            <w:vMerge w:val="restart"/>
            <w:textDirection w:val="tbRlV"/>
            <w:vAlign w:val="center"/>
          </w:tcPr>
          <w:p>
            <w:pPr>
              <w:snapToGrid w:val="0"/>
              <w:spacing w:line="240" w:lineRule="atLeast"/>
              <w:ind w:left="113" w:right="113"/>
              <w:jc w:val="center"/>
              <w:rPr>
                <w:rFonts w:eastAsia="仿宋" w:cs="仿宋"/>
                <w:sz w:val="24"/>
              </w:rPr>
            </w:pPr>
            <w:r>
              <w:rPr>
                <w:rFonts w:hint="eastAsia" w:eastAsia="仿宋" w:cs="仿宋"/>
                <w:sz w:val="24"/>
              </w:rPr>
              <w:t>课外实践</w:t>
            </w:r>
          </w:p>
        </w:tc>
        <w:tc>
          <w:tcPr>
            <w:tcW w:w="2378" w:type="dxa"/>
            <w:vAlign w:val="center"/>
          </w:tcPr>
          <w:p>
            <w:pPr>
              <w:jc w:val="center"/>
              <w:rPr>
                <w:rFonts w:eastAsia="仿宋" w:cs="仿宋"/>
                <w:sz w:val="24"/>
              </w:rPr>
            </w:pPr>
            <w:r>
              <w:rPr>
                <w:rFonts w:hint="eastAsia" w:eastAsia="仿宋" w:cs="仿宋"/>
                <w:sz w:val="24"/>
              </w:rPr>
              <w:t>专业调查与实习</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7"/>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1" w:hRule="atLeast"/>
          <w:jc w:val="center"/>
        </w:trPr>
        <w:tc>
          <w:tcPr>
            <w:tcW w:w="630" w:type="dxa"/>
            <w:vMerge w:val="continue"/>
            <w:vAlign w:val="center"/>
          </w:tcPr>
          <w:p>
            <w:pPr>
              <w:snapToGrid w:val="0"/>
              <w:spacing w:line="240" w:lineRule="atLeast"/>
              <w:jc w:val="center"/>
              <w:rPr>
                <w:rFonts w:eastAsia="仿宋" w:cs="仿宋"/>
                <w:sz w:val="24"/>
              </w:rPr>
            </w:pPr>
          </w:p>
        </w:tc>
        <w:tc>
          <w:tcPr>
            <w:tcW w:w="670" w:type="dxa"/>
            <w:vMerge w:val="continue"/>
            <w:textDirection w:val="tbRlV"/>
            <w:vAlign w:val="center"/>
          </w:tcPr>
          <w:p>
            <w:pPr>
              <w:snapToGrid w:val="0"/>
              <w:spacing w:line="240" w:lineRule="atLeast"/>
              <w:ind w:left="113" w:right="113"/>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毕业实习</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7"/>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62" w:hRule="atLeast"/>
          <w:jc w:val="center"/>
        </w:trPr>
        <w:tc>
          <w:tcPr>
            <w:tcW w:w="630" w:type="dxa"/>
            <w:vMerge w:val="continue"/>
            <w:vAlign w:val="center"/>
          </w:tcPr>
          <w:p>
            <w:pPr>
              <w:snapToGrid w:val="0"/>
              <w:spacing w:line="240" w:lineRule="atLeast"/>
              <w:jc w:val="center"/>
              <w:rPr>
                <w:rFonts w:eastAsia="仿宋" w:cs="仿宋"/>
                <w:sz w:val="24"/>
              </w:rPr>
            </w:pPr>
          </w:p>
        </w:tc>
        <w:tc>
          <w:tcPr>
            <w:tcW w:w="670" w:type="dxa"/>
            <w:vMerge w:val="continue"/>
            <w:textDirection w:val="tbRlV"/>
            <w:vAlign w:val="center"/>
          </w:tcPr>
          <w:p>
            <w:pPr>
              <w:snapToGrid w:val="0"/>
              <w:spacing w:line="240" w:lineRule="atLeast"/>
              <w:ind w:left="113" w:right="113"/>
              <w:jc w:val="center"/>
              <w:rPr>
                <w:rFonts w:eastAsia="仿宋" w:cs="仿宋"/>
                <w:sz w:val="24"/>
              </w:rPr>
            </w:pPr>
          </w:p>
        </w:tc>
        <w:tc>
          <w:tcPr>
            <w:tcW w:w="2378" w:type="dxa"/>
            <w:vAlign w:val="center"/>
          </w:tcPr>
          <w:p>
            <w:pPr>
              <w:jc w:val="center"/>
              <w:rPr>
                <w:rFonts w:eastAsia="仿宋" w:cs="仿宋"/>
                <w:sz w:val="24"/>
              </w:rPr>
            </w:pPr>
            <w:r>
              <w:rPr>
                <w:rFonts w:hint="eastAsia" w:eastAsia="仿宋" w:cs="仿宋"/>
                <w:sz w:val="24"/>
              </w:rPr>
              <w:t>毕业论文</w:t>
            </w: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19"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p>
        </w:tc>
        <w:tc>
          <w:tcPr>
            <w:tcW w:w="320" w:type="dxa"/>
            <w:vAlign w:val="center"/>
          </w:tcPr>
          <w:p>
            <w:pPr>
              <w:pStyle w:val="9"/>
              <w:adjustRightInd w:val="0"/>
              <w:snapToGrid w:val="0"/>
              <w:ind w:left="27"/>
              <w:jc w:val="center"/>
              <w:rPr>
                <w:rFonts w:ascii="Times New Roman" w:hAnsi="Times New Roman" w:eastAsia="仿宋" w:cs="仿宋"/>
                <w:color w:val="FF0000"/>
                <w:sz w:val="24"/>
              </w:rPr>
            </w:pPr>
            <w:r>
              <w:rPr>
                <w:rFonts w:hint="eastAsia" w:ascii="Times New Roman" w:hAnsi="Times New Roman" w:eastAsia="仿宋" w:cs="仿宋"/>
                <w:sz w:val="24"/>
              </w:rPr>
              <w:t>H</w:t>
            </w:r>
          </w:p>
        </w:tc>
        <w:tc>
          <w:tcPr>
            <w:tcW w:w="320" w:type="dxa"/>
            <w:vAlign w:val="center"/>
          </w:tcPr>
          <w:p>
            <w:pPr>
              <w:pStyle w:val="9"/>
              <w:adjustRightInd w:val="0"/>
              <w:snapToGrid w:val="0"/>
              <w:jc w:val="center"/>
              <w:rPr>
                <w:rFonts w:ascii="Times New Roman" w:hAnsi="Times New Roman" w:eastAsia="仿宋" w:cs="仿宋"/>
                <w:color w:val="FF0000"/>
                <w:sz w:val="24"/>
              </w:rPr>
            </w:pPr>
            <w:r>
              <w:rPr>
                <w:rFonts w:hint="eastAsia" w:ascii="Times New Roman" w:hAnsi="Times New Roman" w:eastAsia="仿宋" w:cs="仿宋"/>
                <w:sz w:val="24"/>
              </w:rPr>
              <w:t>M</w:t>
            </w:r>
          </w:p>
        </w:tc>
      </w:tr>
    </w:tbl>
    <w:p>
      <w:pPr>
        <w:widowControl/>
        <w:spacing w:line="440" w:lineRule="exact"/>
        <w:jc w:val="left"/>
        <w:rPr>
          <w:rFonts w:eastAsia="仿宋" w:cs="仿宋"/>
          <w:color w:val="000000"/>
          <w:spacing w:val="-6"/>
          <w:sz w:val="28"/>
          <w:szCs w:val="32"/>
        </w:rPr>
      </w:pPr>
    </w:p>
    <w:p>
      <w:pPr>
        <w:widowControl/>
        <w:spacing w:line="440" w:lineRule="exact"/>
        <w:ind w:firstLine="536" w:firstLineChars="200"/>
        <w:jc w:val="left"/>
        <w:rPr>
          <w:rFonts w:eastAsia="黑体" w:cs="黑体"/>
          <w:b/>
          <w:bCs/>
          <w:color w:val="000000"/>
          <w:kern w:val="0"/>
          <w:sz w:val="32"/>
          <w:szCs w:val="32"/>
        </w:rPr>
      </w:pPr>
      <w:r>
        <w:rPr>
          <w:rFonts w:hint="eastAsia" w:eastAsia="仿宋" w:cs="仿宋"/>
          <w:color w:val="000000"/>
          <w:spacing w:val="-6"/>
          <w:sz w:val="28"/>
          <w:szCs w:val="32"/>
        </w:rPr>
        <w:t>注：毕业要求、专业能力与课程设置的支撑以“H—高，M—中，L—低”在表格中相应位置进行标注。</w:t>
      </w:r>
    </w:p>
    <w:p>
      <w:pPr>
        <w:autoSpaceDE w:val="0"/>
        <w:autoSpaceDN w:val="0"/>
        <w:adjustRightInd w:val="0"/>
        <w:spacing w:line="360" w:lineRule="auto"/>
        <w:ind w:firstLine="643" w:firstLineChars="200"/>
        <w:jc w:val="left"/>
        <w:rPr>
          <w:rFonts w:eastAsia="黑体" w:cs="黑体"/>
          <w:b/>
          <w:bCs/>
          <w:color w:val="000000"/>
          <w:kern w:val="0"/>
          <w:sz w:val="32"/>
          <w:szCs w:val="32"/>
        </w:rPr>
      </w:pPr>
      <w:r>
        <w:rPr>
          <w:rFonts w:hint="eastAsia" w:eastAsia="黑体" w:cs="黑体"/>
          <w:b/>
          <w:bCs/>
          <w:color w:val="000000"/>
          <w:kern w:val="0"/>
          <w:sz w:val="32"/>
          <w:szCs w:val="32"/>
        </w:rPr>
        <w:t>三、专业课程结构与学分要求</w:t>
      </w:r>
    </w:p>
    <w:p>
      <w:pPr>
        <w:autoSpaceDE w:val="0"/>
        <w:autoSpaceDN w:val="0"/>
        <w:adjustRightInd w:val="0"/>
        <w:spacing w:line="360" w:lineRule="auto"/>
        <w:jc w:val="center"/>
        <w:rPr>
          <w:rFonts w:eastAsia="仿宋" w:cs="仿宋"/>
          <w:b/>
          <w:bCs/>
          <w:color w:val="000000"/>
          <w:kern w:val="0"/>
          <w:sz w:val="28"/>
          <w:szCs w:val="28"/>
        </w:rPr>
      </w:pPr>
      <w:r>
        <w:rPr>
          <w:rFonts w:hint="eastAsia" w:eastAsia="仿宋" w:cs="仿宋"/>
          <w:b/>
          <w:bCs/>
          <w:color w:val="000000"/>
          <w:kern w:val="0"/>
          <w:sz w:val="28"/>
          <w:szCs w:val="28"/>
        </w:rPr>
        <w:t>课程结构与学分表（表四）</w:t>
      </w:r>
    </w:p>
    <w:tbl>
      <w:tblPr>
        <w:tblStyle w:val="6"/>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11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pPr>
              <w:pStyle w:val="3"/>
              <w:spacing w:after="0" w:line="240" w:lineRule="auto"/>
              <w:ind w:left="0" w:leftChars="0"/>
              <w:jc w:val="center"/>
              <w:rPr>
                <w:rFonts w:ascii="仿宋" w:hAnsi="仿宋" w:eastAsia="仿宋" w:cs="仿宋"/>
                <w:b/>
                <w:sz w:val="24"/>
              </w:rPr>
            </w:pPr>
            <w:r>
              <w:rPr>
                <w:rFonts w:hint="eastAsia" w:ascii="仿宋" w:hAnsi="仿宋" w:eastAsia="仿宋" w:cs="仿宋"/>
                <w:b/>
                <w:sz w:val="24"/>
              </w:rPr>
              <w:t>课程类别</w:t>
            </w:r>
          </w:p>
        </w:tc>
        <w:tc>
          <w:tcPr>
            <w:tcW w:w="2350" w:type="dxa"/>
            <w:vAlign w:val="center"/>
          </w:tcPr>
          <w:p>
            <w:pPr>
              <w:pStyle w:val="3"/>
              <w:spacing w:after="0" w:line="240" w:lineRule="auto"/>
              <w:jc w:val="center"/>
              <w:rPr>
                <w:rFonts w:ascii="仿宋" w:hAnsi="仿宋" w:eastAsia="仿宋" w:cs="仿宋"/>
                <w:b/>
                <w:sz w:val="24"/>
              </w:rPr>
            </w:pPr>
            <w:r>
              <w:rPr>
                <w:rFonts w:hint="eastAsia" w:ascii="仿宋" w:hAnsi="仿宋" w:eastAsia="仿宋" w:cs="仿宋"/>
                <w:b/>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jc w:val="center"/>
              <w:rPr>
                <w:rFonts w:ascii="仿宋" w:hAnsi="仿宋" w:eastAsia="仿宋" w:cs="仿宋"/>
                <w:sz w:val="24"/>
              </w:rPr>
            </w:pPr>
            <w:r>
              <w:rPr>
                <w:rFonts w:hint="eastAsia" w:ascii="仿宋" w:hAnsi="仿宋" w:eastAsia="仿宋" w:cs="仿宋"/>
                <w:kern w:val="0"/>
                <w:sz w:val="24"/>
              </w:rPr>
              <w:t>一、通识通修</w:t>
            </w:r>
          </w:p>
        </w:tc>
        <w:tc>
          <w:tcPr>
            <w:tcW w:w="3114" w:type="dxa"/>
            <w:vAlign w:val="center"/>
          </w:tcPr>
          <w:p>
            <w:pPr>
              <w:pStyle w:val="3"/>
              <w:spacing w:after="0"/>
              <w:jc w:val="center"/>
              <w:rPr>
                <w:rFonts w:ascii="仿宋" w:hAnsi="仿宋" w:eastAsia="仿宋" w:cs="仿宋"/>
                <w:sz w:val="24"/>
              </w:rPr>
            </w:pPr>
            <w:r>
              <w:rPr>
                <w:rFonts w:hint="eastAsia" w:ascii="仿宋" w:hAnsi="仿宋" w:eastAsia="仿宋" w:cs="仿宋"/>
                <w:sz w:val="24"/>
              </w:rPr>
              <w:t>公共通修</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6</w:t>
            </w:r>
            <w:r>
              <w:rPr>
                <w:rFonts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3"/>
              <w:spacing w:after="0" w:line="240" w:lineRule="auto"/>
              <w:ind w:left="0" w:leftChars="0"/>
              <w:jc w:val="center"/>
              <w:rPr>
                <w:rFonts w:ascii="仿宋" w:hAnsi="仿宋" w:eastAsia="仿宋" w:cs="仿宋"/>
                <w:sz w:val="24"/>
              </w:rPr>
            </w:pPr>
          </w:p>
        </w:tc>
        <w:tc>
          <w:tcPr>
            <w:tcW w:w="3114" w:type="dxa"/>
            <w:vAlign w:val="center"/>
          </w:tcPr>
          <w:p>
            <w:pPr>
              <w:pStyle w:val="3"/>
              <w:spacing w:after="0"/>
              <w:jc w:val="center"/>
              <w:rPr>
                <w:rFonts w:ascii="仿宋" w:hAnsi="仿宋" w:eastAsia="仿宋" w:cs="仿宋"/>
                <w:sz w:val="24"/>
              </w:rPr>
            </w:pPr>
            <w:r>
              <w:rPr>
                <w:rFonts w:hint="eastAsia" w:ascii="仿宋" w:hAnsi="仿宋" w:eastAsia="仿宋" w:cs="仿宋"/>
                <w:sz w:val="24"/>
              </w:rPr>
              <w:t>通识教育</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3"/>
              <w:spacing w:after="0" w:line="240" w:lineRule="auto"/>
              <w:ind w:left="0" w:leftChars="0"/>
              <w:jc w:val="center"/>
              <w:rPr>
                <w:rFonts w:ascii="仿宋" w:hAnsi="仿宋" w:eastAsia="仿宋" w:cs="仿宋"/>
                <w:kern w:val="0"/>
                <w:sz w:val="24"/>
              </w:rPr>
            </w:pPr>
          </w:p>
        </w:tc>
        <w:tc>
          <w:tcPr>
            <w:tcW w:w="3114" w:type="dxa"/>
            <w:vAlign w:val="center"/>
          </w:tcPr>
          <w:p>
            <w:pPr>
              <w:pStyle w:val="3"/>
              <w:spacing w:after="0" w:line="240" w:lineRule="auto"/>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7</w:t>
            </w:r>
            <w:r>
              <w:rPr>
                <w:rFonts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二、学科专业</w:t>
            </w:r>
          </w:p>
        </w:tc>
        <w:tc>
          <w:tcPr>
            <w:tcW w:w="3114" w:type="dxa"/>
            <w:vAlign w:val="center"/>
          </w:tcPr>
          <w:p>
            <w:pPr>
              <w:pStyle w:val="3"/>
              <w:spacing w:after="0"/>
              <w:jc w:val="center"/>
              <w:rPr>
                <w:rFonts w:ascii="仿宋" w:hAnsi="仿宋" w:eastAsia="仿宋" w:cs="仿宋"/>
                <w:sz w:val="24"/>
              </w:rPr>
            </w:pPr>
            <w:r>
              <w:rPr>
                <w:rFonts w:hint="eastAsia" w:ascii="仿宋" w:hAnsi="仿宋" w:eastAsia="仿宋" w:cs="仿宋"/>
                <w:sz w:val="24"/>
              </w:rPr>
              <w:t>学科基础课</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3"/>
              <w:spacing w:after="0" w:line="240" w:lineRule="auto"/>
              <w:ind w:left="0" w:leftChars="0"/>
              <w:jc w:val="center"/>
              <w:rPr>
                <w:rFonts w:ascii="仿宋" w:hAnsi="仿宋" w:eastAsia="仿宋" w:cs="仿宋"/>
                <w:sz w:val="24"/>
              </w:rPr>
            </w:pPr>
          </w:p>
        </w:tc>
        <w:tc>
          <w:tcPr>
            <w:tcW w:w="3114" w:type="dxa"/>
            <w:vAlign w:val="center"/>
          </w:tcPr>
          <w:p>
            <w:pPr>
              <w:pStyle w:val="3"/>
              <w:spacing w:after="0"/>
              <w:jc w:val="center"/>
              <w:rPr>
                <w:rFonts w:ascii="仿宋" w:hAnsi="仿宋" w:eastAsia="仿宋" w:cs="仿宋"/>
                <w:sz w:val="24"/>
              </w:rPr>
            </w:pPr>
            <w:r>
              <w:rPr>
                <w:rFonts w:hint="eastAsia" w:ascii="仿宋" w:hAnsi="仿宋" w:eastAsia="仿宋" w:cs="仿宋"/>
                <w:sz w:val="24"/>
              </w:rPr>
              <w:t>专业核心课</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3"/>
              <w:spacing w:after="0" w:line="240" w:lineRule="auto"/>
              <w:ind w:left="0" w:leftChars="0"/>
              <w:jc w:val="center"/>
              <w:rPr>
                <w:rFonts w:ascii="仿宋" w:hAnsi="仿宋" w:eastAsia="仿宋" w:cs="仿宋"/>
                <w:sz w:val="24"/>
              </w:rPr>
            </w:pPr>
          </w:p>
        </w:tc>
        <w:tc>
          <w:tcPr>
            <w:tcW w:w="3114" w:type="dxa"/>
            <w:vAlign w:val="center"/>
          </w:tcPr>
          <w:p>
            <w:pPr>
              <w:pStyle w:val="3"/>
              <w:spacing w:after="0"/>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三、个性发展</w:t>
            </w:r>
          </w:p>
        </w:tc>
        <w:tc>
          <w:tcPr>
            <w:tcW w:w="3114" w:type="dxa"/>
            <w:vAlign w:val="center"/>
          </w:tcPr>
          <w:p>
            <w:pPr>
              <w:pStyle w:val="3"/>
              <w:spacing w:after="0" w:line="240" w:lineRule="auto"/>
              <w:ind w:firstLine="720" w:firstLineChars="300"/>
              <w:rPr>
                <w:rFonts w:ascii="仿宋" w:hAnsi="仿宋" w:eastAsia="仿宋" w:cs="仿宋"/>
                <w:sz w:val="24"/>
              </w:rPr>
            </w:pPr>
            <w:r>
              <w:rPr>
                <w:rFonts w:hint="eastAsia" w:ascii="仿宋" w:hAnsi="仿宋" w:eastAsia="仿宋" w:cs="仿宋"/>
                <w:sz w:val="24"/>
              </w:rPr>
              <w:t>专业进阶</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1</w:t>
            </w:r>
            <w:r>
              <w:rPr>
                <w:rFonts w:eastAsia="仿宋" w:cs="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jc w:val="center"/>
              <w:rPr>
                <w:rFonts w:ascii="仿宋" w:hAnsi="仿宋" w:eastAsia="仿宋" w:cs="仿宋"/>
                <w:sz w:val="24"/>
              </w:rPr>
            </w:pPr>
          </w:p>
        </w:tc>
        <w:tc>
          <w:tcPr>
            <w:tcW w:w="3114" w:type="dxa"/>
            <w:vAlign w:val="center"/>
          </w:tcPr>
          <w:p>
            <w:pPr>
              <w:pStyle w:val="3"/>
              <w:spacing w:after="0" w:line="240" w:lineRule="auto"/>
              <w:ind w:left="0" w:leftChars="0" w:firstLine="240" w:firstLineChars="100"/>
              <w:jc w:val="center"/>
              <w:rPr>
                <w:rFonts w:ascii="仿宋" w:hAnsi="仿宋" w:eastAsia="仿宋" w:cs="仿宋"/>
                <w:sz w:val="24"/>
              </w:rPr>
            </w:pPr>
            <w:r>
              <w:rPr>
                <w:rFonts w:hint="eastAsia" w:ascii="仿宋" w:hAnsi="仿宋" w:eastAsia="仿宋" w:cs="仿宋"/>
                <w:sz w:val="24"/>
              </w:rPr>
              <w:t>专业拓展</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jc w:val="center"/>
              <w:rPr>
                <w:rFonts w:ascii="仿宋" w:hAnsi="仿宋" w:eastAsia="仿宋" w:cs="仿宋"/>
                <w:sz w:val="24"/>
              </w:rPr>
            </w:pPr>
          </w:p>
        </w:tc>
        <w:tc>
          <w:tcPr>
            <w:tcW w:w="3114" w:type="dxa"/>
            <w:vAlign w:val="center"/>
          </w:tcPr>
          <w:p>
            <w:pPr>
              <w:pStyle w:val="3"/>
              <w:spacing w:after="0" w:line="240" w:lineRule="auto"/>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2</w:t>
            </w:r>
            <w:r>
              <w:rPr>
                <w:rFonts w:eastAsia="仿宋" w:cs="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四、综合实践</w:t>
            </w:r>
          </w:p>
        </w:tc>
        <w:tc>
          <w:tcPr>
            <w:tcW w:w="3114" w:type="dxa"/>
            <w:vAlign w:val="center"/>
          </w:tcPr>
          <w:p>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创新创业实践</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3"/>
              <w:spacing w:after="0" w:line="240" w:lineRule="auto"/>
              <w:ind w:left="0" w:leftChars="0"/>
              <w:rPr>
                <w:rFonts w:ascii="仿宋" w:hAnsi="仿宋" w:eastAsia="仿宋" w:cs="仿宋"/>
                <w:sz w:val="24"/>
              </w:rPr>
            </w:pPr>
          </w:p>
        </w:tc>
        <w:tc>
          <w:tcPr>
            <w:tcW w:w="3114" w:type="dxa"/>
            <w:vAlign w:val="center"/>
          </w:tcPr>
          <w:p>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综合实验</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3"/>
              <w:spacing w:after="0" w:line="240" w:lineRule="auto"/>
              <w:ind w:left="0" w:leftChars="0"/>
              <w:rPr>
                <w:rFonts w:ascii="仿宋" w:hAnsi="仿宋" w:eastAsia="仿宋" w:cs="仿宋"/>
                <w:sz w:val="24"/>
              </w:rPr>
            </w:pPr>
          </w:p>
        </w:tc>
        <w:tc>
          <w:tcPr>
            <w:tcW w:w="3114" w:type="dxa"/>
            <w:vAlign w:val="center"/>
          </w:tcPr>
          <w:p>
            <w:pPr>
              <w:pStyle w:val="3"/>
              <w:spacing w:after="0" w:line="240" w:lineRule="auto"/>
              <w:ind w:left="0" w:leftChars="0"/>
              <w:jc w:val="center"/>
              <w:rPr>
                <w:rFonts w:ascii="仿宋" w:hAnsi="仿宋" w:eastAsia="仿宋" w:cs="仿宋"/>
                <w:sz w:val="24"/>
              </w:rPr>
            </w:pPr>
            <w:r>
              <w:rPr>
                <w:rFonts w:hint="eastAsia" w:ascii="仿宋" w:hAnsi="仿宋" w:eastAsia="仿宋" w:cs="仿宋"/>
                <w:sz w:val="24"/>
              </w:rPr>
              <w:t>课外实践</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3"/>
              <w:spacing w:after="0" w:line="240" w:lineRule="auto"/>
              <w:ind w:left="0" w:leftChars="0"/>
              <w:rPr>
                <w:rFonts w:ascii="仿宋" w:hAnsi="仿宋" w:eastAsia="仿宋" w:cs="仿宋"/>
                <w:sz w:val="24"/>
              </w:rPr>
            </w:pPr>
          </w:p>
        </w:tc>
        <w:tc>
          <w:tcPr>
            <w:tcW w:w="3114" w:type="dxa"/>
            <w:vAlign w:val="center"/>
          </w:tcPr>
          <w:p>
            <w:pPr>
              <w:pStyle w:val="3"/>
              <w:spacing w:after="0" w:line="240" w:lineRule="auto"/>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pPr>
              <w:pStyle w:val="3"/>
              <w:spacing w:after="0" w:line="240" w:lineRule="auto"/>
              <w:jc w:val="center"/>
              <w:rPr>
                <w:rFonts w:ascii="仿宋" w:hAnsi="仿宋" w:eastAsia="仿宋" w:cs="仿宋"/>
                <w:sz w:val="24"/>
              </w:rPr>
            </w:pPr>
            <w:r>
              <w:rPr>
                <w:rFonts w:hint="eastAsia" w:ascii="仿宋" w:hAnsi="仿宋" w:eastAsia="仿宋" w:cs="仿宋"/>
                <w:sz w:val="24"/>
              </w:rPr>
              <w:t>总计</w:t>
            </w:r>
          </w:p>
        </w:tc>
        <w:tc>
          <w:tcPr>
            <w:tcW w:w="2350" w:type="dxa"/>
            <w:vAlign w:val="center"/>
          </w:tcPr>
          <w:p>
            <w:pPr>
              <w:pStyle w:val="3"/>
              <w:spacing w:after="0" w:line="240" w:lineRule="auto"/>
              <w:jc w:val="center"/>
              <w:rPr>
                <w:rFonts w:eastAsia="仿宋" w:cs="仿宋"/>
                <w:sz w:val="24"/>
              </w:rPr>
            </w:pPr>
            <w:r>
              <w:rPr>
                <w:rFonts w:hint="eastAsia" w:eastAsia="仿宋" w:cs="仿宋"/>
                <w:sz w:val="24"/>
              </w:rPr>
              <w:t>170</w:t>
            </w:r>
          </w:p>
        </w:tc>
      </w:tr>
    </w:tbl>
    <w:p>
      <w:pPr>
        <w:autoSpaceDE w:val="0"/>
        <w:autoSpaceDN w:val="0"/>
        <w:adjustRightInd w:val="0"/>
        <w:spacing w:line="360" w:lineRule="auto"/>
        <w:ind w:firstLine="280" w:firstLineChars="100"/>
        <w:jc w:val="left"/>
        <w:rPr>
          <w:rFonts w:eastAsia="仿宋" w:cs="仿宋"/>
          <w:b/>
          <w:bCs/>
          <w:color w:val="000000"/>
          <w:kern w:val="0"/>
          <w:sz w:val="28"/>
          <w:szCs w:val="32"/>
        </w:rPr>
      </w:pPr>
      <w:r>
        <w:rPr>
          <w:rFonts w:hint="eastAsia" w:eastAsia="仿宋" w:cs="仿宋"/>
          <w:color w:val="000000"/>
          <w:kern w:val="0"/>
          <w:sz w:val="28"/>
          <w:szCs w:val="32"/>
        </w:rPr>
        <w:t>（注：理学学科和工学学科的毕业学分原则上不超过170，其他学科毕业学分不超过160）</w:t>
      </w:r>
    </w:p>
    <w:p>
      <w:pPr>
        <w:autoSpaceDE w:val="0"/>
        <w:autoSpaceDN w:val="0"/>
        <w:adjustRightInd w:val="0"/>
        <w:spacing w:line="360" w:lineRule="auto"/>
        <w:ind w:firstLine="643" w:firstLineChars="200"/>
        <w:jc w:val="left"/>
        <w:rPr>
          <w:rFonts w:eastAsia="黑体" w:cs="黑体"/>
          <w:b/>
          <w:bCs/>
          <w:color w:val="000000"/>
          <w:kern w:val="0"/>
          <w:sz w:val="32"/>
          <w:szCs w:val="32"/>
        </w:rPr>
      </w:pPr>
      <w:r>
        <w:rPr>
          <w:rFonts w:hint="eastAsia" w:eastAsia="黑体" w:cs="黑体"/>
          <w:b/>
          <w:bCs/>
          <w:color w:val="000000"/>
          <w:kern w:val="0"/>
          <w:sz w:val="32"/>
          <w:szCs w:val="32"/>
        </w:rPr>
        <w:t>四、专业学制、毕业要求与学位授予</w:t>
      </w:r>
    </w:p>
    <w:p>
      <w:pPr>
        <w:autoSpaceDE w:val="0"/>
        <w:autoSpaceDN w:val="0"/>
        <w:adjustRightInd w:val="0"/>
        <w:spacing w:line="360" w:lineRule="auto"/>
        <w:ind w:firstLine="640" w:firstLineChars="200"/>
        <w:jc w:val="left"/>
        <w:rPr>
          <w:rFonts w:eastAsia="仿宋" w:cs="仿宋"/>
          <w:color w:val="000000"/>
          <w:kern w:val="0"/>
          <w:sz w:val="32"/>
          <w:szCs w:val="32"/>
        </w:rPr>
      </w:pPr>
      <w:r>
        <w:rPr>
          <w:rFonts w:hint="eastAsia" w:eastAsia="仿宋" w:cs="仿宋"/>
          <w:color w:val="000000"/>
          <w:kern w:val="0"/>
          <w:sz w:val="32"/>
          <w:szCs w:val="32"/>
        </w:rPr>
        <w:t>（一）学制：4年，修业年限可为3-6年；申报获批创新创业休学、应征参加中国人民解放军（含中国人民武装警察部队）的本科学生，最长修业年限为8年。</w:t>
      </w:r>
    </w:p>
    <w:p>
      <w:pPr>
        <w:autoSpaceDE w:val="0"/>
        <w:autoSpaceDN w:val="0"/>
        <w:adjustRightInd w:val="0"/>
        <w:spacing w:line="360" w:lineRule="auto"/>
        <w:ind w:firstLine="640" w:firstLineChars="200"/>
        <w:jc w:val="left"/>
        <w:rPr>
          <w:rFonts w:eastAsia="仿宋" w:cs="仿宋"/>
          <w:color w:val="000000"/>
          <w:kern w:val="0"/>
          <w:sz w:val="32"/>
          <w:szCs w:val="32"/>
        </w:rPr>
      </w:pPr>
      <w:r>
        <w:rPr>
          <w:rFonts w:hint="eastAsia" w:eastAsia="仿宋" w:cs="仿宋"/>
          <w:color w:val="000000"/>
          <w:kern w:val="0"/>
          <w:sz w:val="32"/>
          <w:szCs w:val="32"/>
        </w:rPr>
        <w:t>（二）毕业学分要求170学分。课外教学学分要求（10学分）：包括明德志远、智圆行方、艺美体健、让逸竞劳四类课程。进入培养方案不计入课堂教学学分，为在校学生课外活动必修。</w:t>
      </w:r>
    </w:p>
    <w:p>
      <w:pPr>
        <w:autoSpaceDE w:val="0"/>
        <w:autoSpaceDN w:val="0"/>
        <w:adjustRightInd w:val="0"/>
        <w:spacing w:line="360" w:lineRule="auto"/>
        <w:ind w:firstLine="640" w:firstLineChars="200"/>
        <w:jc w:val="left"/>
        <w:rPr>
          <w:rFonts w:eastAsia="仿宋" w:cs="仿宋"/>
          <w:color w:val="000000"/>
          <w:kern w:val="0"/>
          <w:sz w:val="32"/>
          <w:szCs w:val="32"/>
        </w:rPr>
      </w:pPr>
      <w:r>
        <w:rPr>
          <w:rFonts w:hint="eastAsia" w:eastAsia="仿宋" w:cs="仿宋"/>
          <w:color w:val="000000"/>
          <w:kern w:val="0"/>
          <w:sz w:val="32"/>
          <w:szCs w:val="32"/>
        </w:rPr>
        <w:t>（三）学位：授予理学学士学位。</w:t>
      </w:r>
    </w:p>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五、建议本专业学生修读双专业、双学位</w:t>
      </w:r>
    </w:p>
    <w:p>
      <w:pPr>
        <w:spacing w:line="360" w:lineRule="auto"/>
        <w:ind w:firstLine="640" w:firstLineChars="200"/>
        <w:rPr>
          <w:rFonts w:eastAsia="黑体"/>
          <w:b/>
          <w:bCs/>
          <w:kern w:val="0"/>
          <w:sz w:val="32"/>
          <w:szCs w:val="32"/>
        </w:rPr>
      </w:pPr>
      <w:r>
        <w:rPr>
          <w:rFonts w:eastAsia="仿宋"/>
          <w:kern w:val="0"/>
          <w:sz w:val="32"/>
          <w:szCs w:val="32"/>
        </w:rPr>
        <w:t>为利于拔尖创新人才的培养，建议本专业</w:t>
      </w:r>
      <w:r>
        <w:rPr>
          <w:rFonts w:hint="eastAsia" w:eastAsia="仿宋"/>
          <w:kern w:val="0"/>
          <w:sz w:val="32"/>
          <w:szCs w:val="32"/>
        </w:rPr>
        <w:t>学有余力的</w:t>
      </w:r>
      <w:r>
        <w:rPr>
          <w:rFonts w:eastAsia="仿宋"/>
          <w:kern w:val="0"/>
          <w:sz w:val="32"/>
          <w:szCs w:val="32"/>
        </w:rPr>
        <w:t>学生修读第二专业：金融工程专业；第二学位：经济学。</w:t>
      </w:r>
    </w:p>
    <w:p>
      <w:pPr>
        <w:numPr>
          <w:ilvl w:val="0"/>
          <w:numId w:val="1"/>
        </w:numPr>
        <w:autoSpaceDE w:val="0"/>
        <w:autoSpaceDN w:val="0"/>
        <w:adjustRightInd w:val="0"/>
        <w:spacing w:line="360" w:lineRule="auto"/>
        <w:ind w:firstLine="643" w:firstLineChars="200"/>
        <w:jc w:val="left"/>
        <w:rPr>
          <w:rFonts w:eastAsia="黑体" w:cs="黑体"/>
          <w:b/>
          <w:bCs/>
          <w:color w:val="000000"/>
          <w:kern w:val="0"/>
          <w:sz w:val="32"/>
          <w:szCs w:val="32"/>
        </w:rPr>
      </w:pPr>
      <w:r>
        <w:rPr>
          <w:rFonts w:hint="eastAsia" w:eastAsia="黑体" w:cs="黑体"/>
          <w:b/>
          <w:bCs/>
          <w:color w:val="000000"/>
          <w:kern w:val="0"/>
          <w:sz w:val="32"/>
          <w:szCs w:val="32"/>
        </w:rPr>
        <w:t>本专业第二学位、辅修培养方案（课程体系与教学计划）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616"/>
        <w:gridCol w:w="2551"/>
        <w:gridCol w:w="194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pStyle w:val="13"/>
              <w:ind w:left="0" w:leftChars="0" w:firstLine="0"/>
              <w:jc w:val="center"/>
              <w:rPr>
                <w:rFonts w:ascii="Times New Roman" w:eastAsia="仿宋"/>
                <w:b/>
                <w:bCs/>
                <w:sz w:val="24"/>
                <w:szCs w:val="24"/>
              </w:rPr>
            </w:pPr>
            <w:r>
              <w:rPr>
                <w:rFonts w:ascii="Times New Roman" w:eastAsia="仿宋"/>
                <w:b/>
                <w:bCs/>
                <w:sz w:val="24"/>
                <w:szCs w:val="24"/>
              </w:rPr>
              <w:t>序号</w:t>
            </w:r>
          </w:p>
        </w:tc>
        <w:tc>
          <w:tcPr>
            <w:tcW w:w="1616" w:type="dxa"/>
            <w:vAlign w:val="center"/>
          </w:tcPr>
          <w:p>
            <w:pPr>
              <w:pStyle w:val="13"/>
              <w:ind w:left="0" w:leftChars="0" w:firstLine="0"/>
              <w:jc w:val="center"/>
              <w:rPr>
                <w:rFonts w:ascii="Times New Roman" w:eastAsia="仿宋"/>
                <w:b/>
                <w:bCs/>
                <w:sz w:val="24"/>
                <w:szCs w:val="24"/>
              </w:rPr>
            </w:pPr>
            <w:r>
              <w:rPr>
                <w:rFonts w:ascii="Times New Roman" w:eastAsia="仿宋"/>
                <w:b/>
                <w:bCs/>
                <w:sz w:val="24"/>
                <w:szCs w:val="24"/>
              </w:rPr>
              <w:t>课程号</w:t>
            </w:r>
          </w:p>
        </w:tc>
        <w:tc>
          <w:tcPr>
            <w:tcW w:w="2551" w:type="dxa"/>
            <w:vAlign w:val="center"/>
          </w:tcPr>
          <w:p>
            <w:pPr>
              <w:pStyle w:val="13"/>
              <w:ind w:left="0" w:leftChars="0" w:firstLine="0"/>
              <w:jc w:val="center"/>
              <w:rPr>
                <w:rFonts w:ascii="Times New Roman" w:eastAsia="仿宋"/>
                <w:b/>
                <w:bCs/>
                <w:sz w:val="24"/>
                <w:szCs w:val="24"/>
              </w:rPr>
            </w:pPr>
            <w:r>
              <w:rPr>
                <w:rFonts w:ascii="Times New Roman" w:eastAsia="仿宋"/>
                <w:b/>
                <w:bCs/>
                <w:sz w:val="24"/>
                <w:szCs w:val="24"/>
              </w:rPr>
              <w:t>课程名</w:t>
            </w:r>
          </w:p>
        </w:tc>
        <w:tc>
          <w:tcPr>
            <w:tcW w:w="1943" w:type="dxa"/>
            <w:vAlign w:val="center"/>
          </w:tcPr>
          <w:p>
            <w:pPr>
              <w:pStyle w:val="13"/>
              <w:ind w:left="0" w:leftChars="0" w:firstLine="0"/>
              <w:jc w:val="center"/>
              <w:rPr>
                <w:rFonts w:ascii="Times New Roman" w:eastAsia="仿宋"/>
                <w:b/>
                <w:bCs/>
                <w:sz w:val="24"/>
                <w:szCs w:val="24"/>
              </w:rPr>
            </w:pPr>
            <w:r>
              <w:rPr>
                <w:rFonts w:ascii="Times New Roman" w:eastAsia="仿宋"/>
                <w:b/>
                <w:bCs/>
                <w:sz w:val="24"/>
                <w:szCs w:val="24"/>
              </w:rPr>
              <w:t>建议修读学期</w:t>
            </w:r>
          </w:p>
        </w:tc>
        <w:tc>
          <w:tcPr>
            <w:tcW w:w="920" w:type="dxa"/>
            <w:vAlign w:val="center"/>
          </w:tcPr>
          <w:p>
            <w:pPr>
              <w:pStyle w:val="13"/>
              <w:ind w:left="0" w:leftChars="0" w:firstLine="0"/>
              <w:jc w:val="center"/>
              <w:rPr>
                <w:rFonts w:ascii="Times New Roman" w:eastAsia="仿宋"/>
                <w:b/>
                <w:bCs/>
                <w:sz w:val="24"/>
                <w:szCs w:val="24"/>
              </w:rPr>
            </w:pPr>
            <w:r>
              <w:rPr>
                <w:rFonts w:ascii="Times New Roman" w:eastAsia="仿宋"/>
                <w:b/>
                <w:bCs/>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1</w:t>
            </w:r>
          </w:p>
        </w:tc>
        <w:tc>
          <w:tcPr>
            <w:tcW w:w="1616" w:type="dxa"/>
            <w:vAlign w:val="center"/>
          </w:tcPr>
          <w:p>
            <w:pPr>
              <w:widowControl/>
              <w:adjustRightInd w:val="0"/>
              <w:jc w:val="center"/>
              <w:rPr>
                <w:rFonts w:eastAsia="仿宋"/>
                <w:sz w:val="24"/>
              </w:rPr>
            </w:pPr>
            <w:r>
              <w:rPr>
                <w:rFonts w:eastAsia="仿宋"/>
                <w:sz w:val="24"/>
              </w:rPr>
              <w:t>18SM0100</w:t>
            </w:r>
          </w:p>
        </w:tc>
        <w:tc>
          <w:tcPr>
            <w:tcW w:w="2551" w:type="dxa"/>
            <w:vAlign w:val="center"/>
          </w:tcPr>
          <w:p>
            <w:pPr>
              <w:jc w:val="center"/>
              <w:rPr>
                <w:rFonts w:eastAsia="仿宋"/>
                <w:sz w:val="24"/>
              </w:rPr>
            </w:pPr>
            <w:r>
              <w:rPr>
                <w:rFonts w:eastAsia="仿宋"/>
                <w:sz w:val="24"/>
              </w:rPr>
              <w:t>数学分析（1）</w:t>
            </w:r>
          </w:p>
        </w:tc>
        <w:tc>
          <w:tcPr>
            <w:tcW w:w="1943" w:type="dxa"/>
            <w:vAlign w:val="center"/>
          </w:tcPr>
          <w:p>
            <w:pPr>
              <w:adjustRightInd w:val="0"/>
              <w:jc w:val="center"/>
              <w:rPr>
                <w:rFonts w:eastAsia="仿宋"/>
                <w:sz w:val="24"/>
              </w:rPr>
            </w:pPr>
            <w:r>
              <w:rPr>
                <w:rFonts w:eastAsia="仿宋"/>
                <w:sz w:val="24"/>
              </w:rPr>
              <w:t>三</w:t>
            </w:r>
          </w:p>
        </w:tc>
        <w:tc>
          <w:tcPr>
            <w:tcW w:w="920" w:type="dxa"/>
            <w:vAlign w:val="center"/>
          </w:tcPr>
          <w:p>
            <w:pPr>
              <w:adjustRightInd w:val="0"/>
              <w:jc w:val="center"/>
              <w:rPr>
                <w:rFonts w:eastAsia="仿宋"/>
                <w:sz w:val="24"/>
              </w:rPr>
            </w:pPr>
            <w:r>
              <w:rPr>
                <w:rFonts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2</w:t>
            </w:r>
          </w:p>
        </w:tc>
        <w:tc>
          <w:tcPr>
            <w:tcW w:w="1616" w:type="dxa"/>
            <w:vAlign w:val="center"/>
          </w:tcPr>
          <w:p>
            <w:pPr>
              <w:widowControl/>
              <w:adjustRightInd w:val="0"/>
              <w:jc w:val="center"/>
              <w:rPr>
                <w:rFonts w:eastAsia="仿宋"/>
                <w:sz w:val="24"/>
              </w:rPr>
            </w:pPr>
            <w:r>
              <w:rPr>
                <w:rFonts w:hint="eastAsia" w:eastAsia="仿宋"/>
                <w:sz w:val="24"/>
              </w:rPr>
              <w:t>22SM1001</w:t>
            </w:r>
          </w:p>
        </w:tc>
        <w:tc>
          <w:tcPr>
            <w:tcW w:w="2551" w:type="dxa"/>
            <w:vAlign w:val="center"/>
          </w:tcPr>
          <w:p>
            <w:pPr>
              <w:jc w:val="center"/>
              <w:rPr>
                <w:rFonts w:eastAsia="仿宋"/>
                <w:sz w:val="24"/>
              </w:rPr>
            </w:pPr>
            <w:r>
              <w:rPr>
                <w:rFonts w:eastAsia="仿宋"/>
                <w:sz w:val="24"/>
              </w:rPr>
              <w:t>高等代数（1）</w:t>
            </w:r>
          </w:p>
        </w:tc>
        <w:tc>
          <w:tcPr>
            <w:tcW w:w="1943" w:type="dxa"/>
            <w:vAlign w:val="center"/>
          </w:tcPr>
          <w:p>
            <w:pPr>
              <w:adjustRightInd w:val="0"/>
              <w:jc w:val="center"/>
              <w:rPr>
                <w:rFonts w:eastAsia="仿宋"/>
                <w:sz w:val="24"/>
              </w:rPr>
            </w:pPr>
            <w:r>
              <w:rPr>
                <w:rFonts w:eastAsia="仿宋"/>
                <w:sz w:val="24"/>
              </w:rPr>
              <w:t>三</w:t>
            </w:r>
          </w:p>
        </w:tc>
        <w:tc>
          <w:tcPr>
            <w:tcW w:w="920" w:type="dxa"/>
            <w:vAlign w:val="center"/>
          </w:tcPr>
          <w:p>
            <w:pPr>
              <w:adjustRightInd w:val="0"/>
              <w:jc w:val="center"/>
              <w:rPr>
                <w:rFonts w:eastAsia="仿宋"/>
                <w:sz w:val="24"/>
              </w:rPr>
            </w:pPr>
            <w:r>
              <w:rPr>
                <w:rFonts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3</w:t>
            </w:r>
          </w:p>
        </w:tc>
        <w:tc>
          <w:tcPr>
            <w:tcW w:w="1616" w:type="dxa"/>
            <w:vAlign w:val="center"/>
          </w:tcPr>
          <w:p>
            <w:pPr>
              <w:widowControl/>
              <w:adjustRightInd w:val="0"/>
              <w:jc w:val="center"/>
              <w:rPr>
                <w:rFonts w:eastAsia="仿宋"/>
                <w:sz w:val="24"/>
              </w:rPr>
            </w:pPr>
            <w:r>
              <w:rPr>
                <w:rFonts w:eastAsia="仿宋"/>
                <w:sz w:val="24"/>
              </w:rPr>
              <w:t>18SM0201</w:t>
            </w:r>
          </w:p>
        </w:tc>
        <w:tc>
          <w:tcPr>
            <w:tcW w:w="2551" w:type="dxa"/>
            <w:vAlign w:val="center"/>
          </w:tcPr>
          <w:p>
            <w:pPr>
              <w:jc w:val="center"/>
              <w:rPr>
                <w:rFonts w:eastAsia="仿宋"/>
                <w:sz w:val="24"/>
              </w:rPr>
            </w:pPr>
            <w:r>
              <w:rPr>
                <w:rFonts w:eastAsia="仿宋"/>
                <w:sz w:val="24"/>
              </w:rPr>
              <w:t>数学分析（2）</w:t>
            </w:r>
          </w:p>
        </w:tc>
        <w:tc>
          <w:tcPr>
            <w:tcW w:w="1943" w:type="dxa"/>
            <w:vAlign w:val="center"/>
          </w:tcPr>
          <w:p>
            <w:pPr>
              <w:adjustRightInd w:val="0"/>
              <w:jc w:val="center"/>
              <w:rPr>
                <w:rFonts w:eastAsia="仿宋"/>
                <w:sz w:val="24"/>
              </w:rPr>
            </w:pPr>
            <w:r>
              <w:rPr>
                <w:rFonts w:eastAsia="仿宋"/>
                <w:sz w:val="24"/>
              </w:rPr>
              <w:t>四</w:t>
            </w:r>
          </w:p>
        </w:tc>
        <w:tc>
          <w:tcPr>
            <w:tcW w:w="920" w:type="dxa"/>
            <w:vAlign w:val="center"/>
          </w:tcPr>
          <w:p>
            <w:pPr>
              <w:adjustRightInd w:val="0"/>
              <w:jc w:val="center"/>
              <w:rPr>
                <w:rFonts w:eastAsia="仿宋"/>
                <w:sz w:val="24"/>
              </w:rPr>
            </w:pPr>
            <w:r>
              <w:rPr>
                <w:rFonts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4</w:t>
            </w:r>
          </w:p>
        </w:tc>
        <w:tc>
          <w:tcPr>
            <w:tcW w:w="1616" w:type="dxa"/>
            <w:vAlign w:val="center"/>
          </w:tcPr>
          <w:p>
            <w:pPr>
              <w:widowControl/>
              <w:adjustRightInd w:val="0"/>
              <w:jc w:val="center"/>
              <w:rPr>
                <w:rFonts w:eastAsia="仿宋"/>
                <w:sz w:val="24"/>
              </w:rPr>
            </w:pPr>
            <w:r>
              <w:rPr>
                <w:rFonts w:hint="eastAsia" w:eastAsia="仿宋"/>
                <w:sz w:val="24"/>
              </w:rPr>
              <w:t>22SM1002</w:t>
            </w:r>
          </w:p>
        </w:tc>
        <w:tc>
          <w:tcPr>
            <w:tcW w:w="2551" w:type="dxa"/>
            <w:vAlign w:val="center"/>
          </w:tcPr>
          <w:p>
            <w:pPr>
              <w:jc w:val="center"/>
              <w:rPr>
                <w:rFonts w:eastAsia="仿宋"/>
                <w:sz w:val="24"/>
              </w:rPr>
            </w:pPr>
            <w:r>
              <w:rPr>
                <w:rFonts w:eastAsia="仿宋"/>
                <w:sz w:val="24"/>
              </w:rPr>
              <w:t>高等代数（2）</w:t>
            </w:r>
          </w:p>
        </w:tc>
        <w:tc>
          <w:tcPr>
            <w:tcW w:w="1943" w:type="dxa"/>
            <w:vAlign w:val="center"/>
          </w:tcPr>
          <w:p>
            <w:pPr>
              <w:adjustRightInd w:val="0"/>
              <w:jc w:val="center"/>
              <w:rPr>
                <w:rFonts w:eastAsia="仿宋"/>
                <w:sz w:val="24"/>
              </w:rPr>
            </w:pPr>
            <w:r>
              <w:rPr>
                <w:rFonts w:eastAsia="仿宋"/>
                <w:sz w:val="24"/>
              </w:rPr>
              <w:t>四</w:t>
            </w:r>
          </w:p>
        </w:tc>
        <w:tc>
          <w:tcPr>
            <w:tcW w:w="920" w:type="dxa"/>
            <w:vAlign w:val="center"/>
          </w:tcPr>
          <w:p>
            <w:pPr>
              <w:adjustRightInd w:val="0"/>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5</w:t>
            </w:r>
          </w:p>
        </w:tc>
        <w:tc>
          <w:tcPr>
            <w:tcW w:w="1616" w:type="dxa"/>
            <w:vAlign w:val="center"/>
          </w:tcPr>
          <w:p>
            <w:pPr>
              <w:widowControl/>
              <w:adjustRightInd w:val="0"/>
              <w:jc w:val="center"/>
              <w:rPr>
                <w:rFonts w:eastAsia="仿宋"/>
                <w:sz w:val="24"/>
              </w:rPr>
            </w:pPr>
            <w:r>
              <w:rPr>
                <w:rFonts w:hint="eastAsia" w:eastAsia="仿宋"/>
                <w:sz w:val="24"/>
              </w:rPr>
              <w:t>22SM1003</w:t>
            </w:r>
          </w:p>
        </w:tc>
        <w:tc>
          <w:tcPr>
            <w:tcW w:w="2551" w:type="dxa"/>
            <w:vAlign w:val="center"/>
          </w:tcPr>
          <w:p>
            <w:pPr>
              <w:jc w:val="center"/>
              <w:rPr>
                <w:rFonts w:eastAsia="仿宋"/>
                <w:sz w:val="24"/>
              </w:rPr>
            </w:pPr>
            <w:r>
              <w:rPr>
                <w:rFonts w:eastAsia="仿宋"/>
                <w:sz w:val="24"/>
              </w:rPr>
              <w:t>数学思想与方法</w:t>
            </w:r>
          </w:p>
        </w:tc>
        <w:tc>
          <w:tcPr>
            <w:tcW w:w="1943" w:type="dxa"/>
            <w:vAlign w:val="center"/>
          </w:tcPr>
          <w:p>
            <w:pPr>
              <w:adjustRightInd w:val="0"/>
              <w:jc w:val="center"/>
              <w:rPr>
                <w:rFonts w:eastAsia="仿宋"/>
                <w:sz w:val="24"/>
              </w:rPr>
            </w:pPr>
            <w:r>
              <w:rPr>
                <w:rFonts w:hint="eastAsia" w:eastAsia="仿宋"/>
                <w:sz w:val="24"/>
              </w:rPr>
              <w:t>四</w:t>
            </w:r>
          </w:p>
        </w:tc>
        <w:tc>
          <w:tcPr>
            <w:tcW w:w="920" w:type="dxa"/>
            <w:vAlign w:val="center"/>
          </w:tcPr>
          <w:p>
            <w:pPr>
              <w:adjustRightInd w:val="0"/>
              <w:jc w:val="center"/>
              <w:rPr>
                <w:rFonts w:eastAsia="仿宋"/>
                <w:sz w:val="24"/>
              </w:rPr>
            </w:pPr>
            <w:r>
              <w:rPr>
                <w:rFonts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6</w:t>
            </w:r>
          </w:p>
        </w:tc>
        <w:tc>
          <w:tcPr>
            <w:tcW w:w="1616" w:type="dxa"/>
            <w:vAlign w:val="center"/>
          </w:tcPr>
          <w:p>
            <w:pPr>
              <w:widowControl/>
              <w:adjustRightInd w:val="0"/>
              <w:jc w:val="center"/>
              <w:rPr>
                <w:rFonts w:eastAsia="仿宋"/>
                <w:sz w:val="24"/>
              </w:rPr>
            </w:pPr>
            <w:r>
              <w:rPr>
                <w:rFonts w:eastAsia="仿宋"/>
                <w:sz w:val="24"/>
              </w:rPr>
              <w:t>SMG1131004</w:t>
            </w:r>
          </w:p>
        </w:tc>
        <w:tc>
          <w:tcPr>
            <w:tcW w:w="2551" w:type="dxa"/>
            <w:vAlign w:val="center"/>
          </w:tcPr>
          <w:p>
            <w:pPr>
              <w:jc w:val="center"/>
              <w:rPr>
                <w:rFonts w:eastAsia="仿宋"/>
                <w:sz w:val="24"/>
              </w:rPr>
            </w:pPr>
            <w:r>
              <w:rPr>
                <w:rFonts w:eastAsia="仿宋"/>
                <w:sz w:val="24"/>
              </w:rPr>
              <w:t>概率论与数理统计</w:t>
            </w:r>
          </w:p>
        </w:tc>
        <w:tc>
          <w:tcPr>
            <w:tcW w:w="1943" w:type="dxa"/>
            <w:vAlign w:val="center"/>
          </w:tcPr>
          <w:p>
            <w:pPr>
              <w:adjustRightInd w:val="0"/>
              <w:jc w:val="center"/>
              <w:rPr>
                <w:rFonts w:eastAsia="仿宋"/>
                <w:sz w:val="24"/>
              </w:rPr>
            </w:pPr>
            <w:r>
              <w:rPr>
                <w:rFonts w:eastAsia="仿宋"/>
                <w:sz w:val="24"/>
              </w:rPr>
              <w:t>四</w:t>
            </w:r>
          </w:p>
        </w:tc>
        <w:tc>
          <w:tcPr>
            <w:tcW w:w="920" w:type="dxa"/>
            <w:vAlign w:val="center"/>
          </w:tcPr>
          <w:p>
            <w:pPr>
              <w:adjustRightInd w:val="0"/>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7</w:t>
            </w:r>
          </w:p>
        </w:tc>
        <w:tc>
          <w:tcPr>
            <w:tcW w:w="1616" w:type="dxa"/>
            <w:vAlign w:val="center"/>
          </w:tcPr>
          <w:p>
            <w:pPr>
              <w:widowControl/>
              <w:adjustRightInd w:val="0"/>
              <w:jc w:val="center"/>
              <w:rPr>
                <w:rFonts w:eastAsia="仿宋"/>
                <w:sz w:val="24"/>
              </w:rPr>
            </w:pPr>
            <w:r>
              <w:rPr>
                <w:rFonts w:eastAsia="仿宋"/>
                <w:sz w:val="24"/>
              </w:rPr>
              <w:t>18SM0169</w:t>
            </w:r>
          </w:p>
        </w:tc>
        <w:tc>
          <w:tcPr>
            <w:tcW w:w="2551" w:type="dxa"/>
            <w:vAlign w:val="center"/>
          </w:tcPr>
          <w:p>
            <w:pPr>
              <w:jc w:val="center"/>
              <w:rPr>
                <w:rFonts w:eastAsia="仿宋"/>
                <w:sz w:val="24"/>
              </w:rPr>
            </w:pPr>
            <w:r>
              <w:rPr>
                <w:rFonts w:eastAsia="仿宋"/>
                <w:sz w:val="24"/>
              </w:rPr>
              <w:t>常微分方程（双语）</w:t>
            </w:r>
          </w:p>
        </w:tc>
        <w:tc>
          <w:tcPr>
            <w:tcW w:w="1943" w:type="dxa"/>
            <w:vAlign w:val="center"/>
          </w:tcPr>
          <w:p>
            <w:pPr>
              <w:adjustRightInd w:val="0"/>
              <w:jc w:val="center"/>
              <w:rPr>
                <w:rFonts w:eastAsia="仿宋"/>
                <w:sz w:val="24"/>
              </w:rPr>
            </w:pPr>
            <w:r>
              <w:rPr>
                <w:rFonts w:eastAsia="仿宋"/>
                <w:sz w:val="24"/>
              </w:rPr>
              <w:t>四</w:t>
            </w:r>
          </w:p>
        </w:tc>
        <w:tc>
          <w:tcPr>
            <w:tcW w:w="920" w:type="dxa"/>
            <w:vAlign w:val="center"/>
          </w:tcPr>
          <w:p>
            <w:pPr>
              <w:adjustRightInd w:val="0"/>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8</w:t>
            </w:r>
          </w:p>
        </w:tc>
        <w:tc>
          <w:tcPr>
            <w:tcW w:w="1616" w:type="dxa"/>
            <w:vAlign w:val="center"/>
          </w:tcPr>
          <w:p>
            <w:pPr>
              <w:widowControl/>
              <w:adjustRightInd w:val="0"/>
              <w:jc w:val="center"/>
              <w:rPr>
                <w:rFonts w:eastAsia="仿宋"/>
                <w:sz w:val="24"/>
              </w:rPr>
            </w:pPr>
            <w:r>
              <w:rPr>
                <w:rFonts w:eastAsia="仿宋"/>
                <w:sz w:val="24"/>
              </w:rPr>
              <w:t>SMH1131137</w:t>
            </w:r>
          </w:p>
        </w:tc>
        <w:tc>
          <w:tcPr>
            <w:tcW w:w="2551" w:type="dxa"/>
            <w:vAlign w:val="center"/>
          </w:tcPr>
          <w:p>
            <w:pPr>
              <w:jc w:val="center"/>
              <w:rPr>
                <w:rFonts w:eastAsia="仿宋"/>
                <w:sz w:val="24"/>
              </w:rPr>
            </w:pPr>
            <w:r>
              <w:rPr>
                <w:rFonts w:eastAsia="仿宋"/>
                <w:sz w:val="24"/>
              </w:rPr>
              <w:t>实变函数</w:t>
            </w:r>
          </w:p>
        </w:tc>
        <w:tc>
          <w:tcPr>
            <w:tcW w:w="1943" w:type="dxa"/>
            <w:vAlign w:val="center"/>
          </w:tcPr>
          <w:p>
            <w:pPr>
              <w:adjustRightInd w:val="0"/>
              <w:jc w:val="center"/>
              <w:rPr>
                <w:rFonts w:eastAsia="仿宋"/>
                <w:sz w:val="24"/>
              </w:rPr>
            </w:pPr>
            <w:r>
              <w:rPr>
                <w:rFonts w:eastAsia="仿宋"/>
                <w:sz w:val="24"/>
              </w:rPr>
              <w:t>五</w:t>
            </w:r>
          </w:p>
        </w:tc>
        <w:tc>
          <w:tcPr>
            <w:tcW w:w="920" w:type="dxa"/>
            <w:vAlign w:val="center"/>
          </w:tcPr>
          <w:p>
            <w:pPr>
              <w:adjustRightInd w:val="0"/>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9</w:t>
            </w:r>
          </w:p>
        </w:tc>
        <w:tc>
          <w:tcPr>
            <w:tcW w:w="1616" w:type="dxa"/>
            <w:vAlign w:val="center"/>
          </w:tcPr>
          <w:p>
            <w:pPr>
              <w:widowControl/>
              <w:adjustRightInd w:val="0"/>
              <w:jc w:val="center"/>
              <w:rPr>
                <w:rFonts w:eastAsia="仿宋"/>
                <w:sz w:val="24"/>
              </w:rPr>
            </w:pPr>
            <w:r>
              <w:rPr>
                <w:rFonts w:eastAsia="仿宋"/>
                <w:sz w:val="24"/>
              </w:rPr>
              <w:t>18SM0143</w:t>
            </w:r>
          </w:p>
        </w:tc>
        <w:tc>
          <w:tcPr>
            <w:tcW w:w="2551" w:type="dxa"/>
            <w:vAlign w:val="center"/>
          </w:tcPr>
          <w:p>
            <w:pPr>
              <w:jc w:val="center"/>
              <w:rPr>
                <w:rFonts w:eastAsia="仿宋"/>
                <w:sz w:val="24"/>
              </w:rPr>
            </w:pPr>
            <w:r>
              <w:rPr>
                <w:rFonts w:eastAsia="仿宋"/>
                <w:bCs/>
                <w:sz w:val="24"/>
              </w:rPr>
              <w:t>复变函数</w:t>
            </w:r>
          </w:p>
        </w:tc>
        <w:tc>
          <w:tcPr>
            <w:tcW w:w="1943" w:type="dxa"/>
            <w:vAlign w:val="center"/>
          </w:tcPr>
          <w:p>
            <w:pPr>
              <w:adjustRightInd w:val="0"/>
              <w:jc w:val="center"/>
              <w:rPr>
                <w:rFonts w:eastAsia="仿宋"/>
                <w:sz w:val="24"/>
              </w:rPr>
            </w:pPr>
            <w:r>
              <w:rPr>
                <w:rFonts w:eastAsia="仿宋"/>
                <w:sz w:val="24"/>
              </w:rPr>
              <w:t>五</w:t>
            </w:r>
          </w:p>
        </w:tc>
        <w:tc>
          <w:tcPr>
            <w:tcW w:w="920" w:type="dxa"/>
            <w:vAlign w:val="center"/>
          </w:tcPr>
          <w:p>
            <w:pPr>
              <w:adjustRightInd w:val="0"/>
              <w:jc w:val="center"/>
              <w:rPr>
                <w:rFonts w:eastAsia="仿宋"/>
                <w:sz w:val="24"/>
              </w:rPr>
            </w:pPr>
            <w:r>
              <w:rPr>
                <w:rFonts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10</w:t>
            </w:r>
          </w:p>
        </w:tc>
        <w:tc>
          <w:tcPr>
            <w:tcW w:w="1616" w:type="dxa"/>
            <w:vAlign w:val="center"/>
          </w:tcPr>
          <w:p>
            <w:pPr>
              <w:widowControl/>
              <w:adjustRightInd w:val="0"/>
              <w:jc w:val="center"/>
              <w:rPr>
                <w:rFonts w:eastAsia="仿宋"/>
                <w:sz w:val="24"/>
              </w:rPr>
            </w:pPr>
            <w:r>
              <w:rPr>
                <w:rFonts w:hint="eastAsia" w:eastAsia="仿宋"/>
                <w:sz w:val="24"/>
              </w:rPr>
              <w:t>22SM1004</w:t>
            </w:r>
          </w:p>
        </w:tc>
        <w:tc>
          <w:tcPr>
            <w:tcW w:w="2551" w:type="dxa"/>
            <w:vAlign w:val="center"/>
          </w:tcPr>
          <w:p>
            <w:pPr>
              <w:jc w:val="center"/>
              <w:rPr>
                <w:rFonts w:eastAsia="仿宋"/>
                <w:sz w:val="24"/>
              </w:rPr>
            </w:pPr>
            <w:r>
              <w:rPr>
                <w:rFonts w:eastAsia="仿宋"/>
                <w:bCs/>
                <w:sz w:val="24"/>
              </w:rPr>
              <w:t>近世代数</w:t>
            </w:r>
          </w:p>
        </w:tc>
        <w:tc>
          <w:tcPr>
            <w:tcW w:w="1943" w:type="dxa"/>
            <w:vAlign w:val="center"/>
          </w:tcPr>
          <w:p>
            <w:pPr>
              <w:adjustRightInd w:val="0"/>
              <w:jc w:val="center"/>
              <w:rPr>
                <w:rFonts w:eastAsia="仿宋"/>
                <w:sz w:val="24"/>
              </w:rPr>
            </w:pPr>
            <w:r>
              <w:rPr>
                <w:rFonts w:eastAsia="仿宋"/>
                <w:sz w:val="24"/>
              </w:rPr>
              <w:t>五</w:t>
            </w:r>
          </w:p>
        </w:tc>
        <w:tc>
          <w:tcPr>
            <w:tcW w:w="920" w:type="dxa"/>
            <w:vAlign w:val="center"/>
          </w:tcPr>
          <w:p>
            <w:pPr>
              <w:adjustRightInd w:val="0"/>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11</w:t>
            </w:r>
          </w:p>
        </w:tc>
        <w:tc>
          <w:tcPr>
            <w:tcW w:w="1616" w:type="dxa"/>
            <w:vAlign w:val="center"/>
          </w:tcPr>
          <w:p>
            <w:pPr>
              <w:widowControl/>
              <w:adjustRightInd w:val="0"/>
              <w:jc w:val="center"/>
              <w:rPr>
                <w:rFonts w:eastAsia="仿宋"/>
                <w:sz w:val="24"/>
              </w:rPr>
            </w:pPr>
            <w:r>
              <w:rPr>
                <w:rFonts w:eastAsia="仿宋"/>
                <w:sz w:val="24"/>
              </w:rPr>
              <w:t>SMI1132108</w:t>
            </w:r>
          </w:p>
        </w:tc>
        <w:tc>
          <w:tcPr>
            <w:tcW w:w="2551" w:type="dxa"/>
            <w:vAlign w:val="center"/>
          </w:tcPr>
          <w:p>
            <w:pPr>
              <w:jc w:val="center"/>
              <w:rPr>
                <w:rFonts w:eastAsia="仿宋"/>
                <w:bCs/>
                <w:sz w:val="24"/>
              </w:rPr>
            </w:pPr>
            <w:r>
              <w:rPr>
                <w:rFonts w:eastAsia="仿宋"/>
                <w:sz w:val="24"/>
              </w:rPr>
              <w:t>运筹学</w:t>
            </w:r>
          </w:p>
        </w:tc>
        <w:tc>
          <w:tcPr>
            <w:tcW w:w="1943" w:type="dxa"/>
            <w:vAlign w:val="center"/>
          </w:tcPr>
          <w:p>
            <w:pPr>
              <w:adjustRightInd w:val="0"/>
              <w:jc w:val="center"/>
              <w:rPr>
                <w:rFonts w:eastAsia="仿宋"/>
                <w:sz w:val="24"/>
              </w:rPr>
            </w:pPr>
            <w:r>
              <w:rPr>
                <w:rFonts w:eastAsia="仿宋"/>
                <w:sz w:val="24"/>
              </w:rPr>
              <w:t>六</w:t>
            </w:r>
          </w:p>
        </w:tc>
        <w:tc>
          <w:tcPr>
            <w:tcW w:w="920" w:type="dxa"/>
            <w:vAlign w:val="center"/>
          </w:tcPr>
          <w:p>
            <w:pPr>
              <w:adjustRightInd w:val="0"/>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12</w:t>
            </w:r>
          </w:p>
        </w:tc>
        <w:tc>
          <w:tcPr>
            <w:tcW w:w="1616" w:type="dxa"/>
            <w:vAlign w:val="center"/>
          </w:tcPr>
          <w:p>
            <w:pPr>
              <w:widowControl/>
              <w:adjustRightInd w:val="0"/>
              <w:jc w:val="center"/>
              <w:rPr>
                <w:rFonts w:eastAsia="仿宋"/>
                <w:sz w:val="24"/>
              </w:rPr>
            </w:pPr>
            <w:r>
              <w:rPr>
                <w:rFonts w:eastAsia="仿宋"/>
                <w:sz w:val="24"/>
              </w:rPr>
              <w:t>SMI1131222</w:t>
            </w:r>
          </w:p>
        </w:tc>
        <w:tc>
          <w:tcPr>
            <w:tcW w:w="2551" w:type="dxa"/>
            <w:vAlign w:val="center"/>
          </w:tcPr>
          <w:p>
            <w:pPr>
              <w:jc w:val="center"/>
              <w:rPr>
                <w:rFonts w:eastAsia="仿宋"/>
                <w:sz w:val="24"/>
              </w:rPr>
            </w:pPr>
            <w:r>
              <w:rPr>
                <w:rFonts w:eastAsia="仿宋"/>
                <w:sz w:val="24"/>
              </w:rPr>
              <w:t>随机过程</w:t>
            </w:r>
          </w:p>
        </w:tc>
        <w:tc>
          <w:tcPr>
            <w:tcW w:w="1943" w:type="dxa"/>
            <w:vAlign w:val="center"/>
          </w:tcPr>
          <w:p>
            <w:pPr>
              <w:adjustRightInd w:val="0"/>
              <w:jc w:val="center"/>
              <w:rPr>
                <w:rFonts w:eastAsia="仿宋"/>
                <w:sz w:val="24"/>
              </w:rPr>
            </w:pPr>
            <w:r>
              <w:rPr>
                <w:rFonts w:eastAsia="仿宋"/>
                <w:sz w:val="24"/>
              </w:rPr>
              <w:t>六</w:t>
            </w:r>
          </w:p>
        </w:tc>
        <w:tc>
          <w:tcPr>
            <w:tcW w:w="920" w:type="dxa"/>
            <w:vAlign w:val="center"/>
          </w:tcPr>
          <w:p>
            <w:pPr>
              <w:adjustRightInd w:val="0"/>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13</w:t>
            </w:r>
          </w:p>
        </w:tc>
        <w:tc>
          <w:tcPr>
            <w:tcW w:w="1616" w:type="dxa"/>
            <w:vAlign w:val="center"/>
          </w:tcPr>
          <w:p>
            <w:pPr>
              <w:widowControl/>
              <w:adjustRightInd w:val="0"/>
              <w:jc w:val="center"/>
              <w:rPr>
                <w:rFonts w:eastAsia="仿宋"/>
                <w:sz w:val="24"/>
              </w:rPr>
            </w:pPr>
            <w:r>
              <w:rPr>
                <w:rFonts w:eastAsia="仿宋"/>
                <w:sz w:val="24"/>
              </w:rPr>
              <w:t>18SM0160</w:t>
            </w:r>
          </w:p>
        </w:tc>
        <w:tc>
          <w:tcPr>
            <w:tcW w:w="2551" w:type="dxa"/>
            <w:vAlign w:val="center"/>
          </w:tcPr>
          <w:p>
            <w:pPr>
              <w:jc w:val="center"/>
              <w:rPr>
                <w:rFonts w:eastAsia="仿宋"/>
                <w:sz w:val="24"/>
              </w:rPr>
            </w:pPr>
            <w:r>
              <w:rPr>
                <w:rFonts w:eastAsia="仿宋"/>
                <w:sz w:val="24"/>
              </w:rPr>
              <w:t>数学综合实验</w:t>
            </w:r>
          </w:p>
        </w:tc>
        <w:tc>
          <w:tcPr>
            <w:tcW w:w="1943" w:type="dxa"/>
            <w:vAlign w:val="center"/>
          </w:tcPr>
          <w:p>
            <w:pPr>
              <w:adjustRightInd w:val="0"/>
              <w:jc w:val="center"/>
              <w:rPr>
                <w:rFonts w:eastAsia="仿宋"/>
                <w:sz w:val="24"/>
              </w:rPr>
            </w:pPr>
            <w:r>
              <w:rPr>
                <w:rFonts w:eastAsia="仿宋"/>
                <w:sz w:val="24"/>
              </w:rPr>
              <w:t>七</w:t>
            </w:r>
          </w:p>
        </w:tc>
        <w:tc>
          <w:tcPr>
            <w:tcW w:w="920" w:type="dxa"/>
            <w:vAlign w:val="center"/>
          </w:tcPr>
          <w:p>
            <w:pPr>
              <w:adjustRightInd w:val="0"/>
              <w:jc w:val="center"/>
              <w:rPr>
                <w:rFonts w:eastAsia="仿宋"/>
                <w:sz w:val="24"/>
              </w:rPr>
            </w:pPr>
            <w:r>
              <w:rPr>
                <w:rFonts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64" w:type="dxa"/>
            <w:vAlign w:val="center"/>
          </w:tcPr>
          <w:p>
            <w:pPr>
              <w:adjustRightInd w:val="0"/>
              <w:jc w:val="center"/>
              <w:rPr>
                <w:rFonts w:eastAsia="仿宋"/>
                <w:sz w:val="24"/>
              </w:rPr>
            </w:pPr>
            <w:r>
              <w:rPr>
                <w:rFonts w:eastAsia="仿宋"/>
                <w:sz w:val="24"/>
              </w:rPr>
              <w:t>14</w:t>
            </w:r>
          </w:p>
        </w:tc>
        <w:tc>
          <w:tcPr>
            <w:tcW w:w="1616" w:type="dxa"/>
            <w:vAlign w:val="center"/>
          </w:tcPr>
          <w:p>
            <w:pPr>
              <w:widowControl/>
              <w:adjustRightInd w:val="0"/>
              <w:jc w:val="center"/>
              <w:rPr>
                <w:rFonts w:eastAsia="仿宋"/>
                <w:sz w:val="24"/>
              </w:rPr>
            </w:pPr>
            <w:r>
              <w:rPr>
                <w:rFonts w:eastAsia="仿宋"/>
                <w:sz w:val="24"/>
              </w:rPr>
              <w:t>bylw</w:t>
            </w:r>
          </w:p>
        </w:tc>
        <w:tc>
          <w:tcPr>
            <w:tcW w:w="2551" w:type="dxa"/>
            <w:vAlign w:val="center"/>
          </w:tcPr>
          <w:p>
            <w:pPr>
              <w:jc w:val="center"/>
              <w:rPr>
                <w:rFonts w:eastAsia="仿宋"/>
                <w:sz w:val="24"/>
              </w:rPr>
            </w:pPr>
            <w:r>
              <w:rPr>
                <w:rFonts w:eastAsia="仿宋"/>
                <w:sz w:val="24"/>
              </w:rPr>
              <w:t>毕业论文</w:t>
            </w:r>
          </w:p>
        </w:tc>
        <w:tc>
          <w:tcPr>
            <w:tcW w:w="1943" w:type="dxa"/>
            <w:vAlign w:val="center"/>
          </w:tcPr>
          <w:p>
            <w:pPr>
              <w:adjustRightInd w:val="0"/>
              <w:jc w:val="center"/>
              <w:rPr>
                <w:rFonts w:eastAsia="仿宋"/>
                <w:sz w:val="24"/>
              </w:rPr>
            </w:pPr>
            <w:r>
              <w:rPr>
                <w:rFonts w:eastAsia="仿宋"/>
                <w:sz w:val="24"/>
              </w:rPr>
              <w:t>八</w:t>
            </w:r>
          </w:p>
        </w:tc>
        <w:tc>
          <w:tcPr>
            <w:tcW w:w="920" w:type="dxa"/>
            <w:vAlign w:val="center"/>
          </w:tcPr>
          <w:p>
            <w:pPr>
              <w:adjustRightInd w:val="0"/>
              <w:jc w:val="center"/>
              <w:rPr>
                <w:rFonts w:eastAsia="仿宋"/>
                <w:sz w:val="24"/>
              </w:rPr>
            </w:pPr>
            <w:r>
              <w:rPr>
                <w:rFonts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031" w:type="dxa"/>
            <w:gridSpan w:val="3"/>
            <w:vAlign w:val="center"/>
          </w:tcPr>
          <w:p>
            <w:pPr>
              <w:jc w:val="center"/>
              <w:rPr>
                <w:rFonts w:eastAsia="仿宋"/>
                <w:sz w:val="24"/>
              </w:rPr>
            </w:pPr>
            <w:r>
              <w:rPr>
                <w:rFonts w:eastAsia="仿宋"/>
                <w:b/>
                <w:sz w:val="24"/>
              </w:rPr>
              <w:t>合计</w:t>
            </w:r>
          </w:p>
        </w:tc>
        <w:tc>
          <w:tcPr>
            <w:tcW w:w="1943" w:type="dxa"/>
          </w:tcPr>
          <w:p>
            <w:pPr>
              <w:adjustRightInd w:val="0"/>
              <w:jc w:val="center"/>
              <w:rPr>
                <w:rFonts w:eastAsia="仿宋"/>
                <w:sz w:val="24"/>
              </w:rPr>
            </w:pPr>
          </w:p>
        </w:tc>
        <w:tc>
          <w:tcPr>
            <w:tcW w:w="920" w:type="dxa"/>
            <w:vAlign w:val="center"/>
          </w:tcPr>
          <w:p>
            <w:pPr>
              <w:adjustRightInd w:val="0"/>
              <w:jc w:val="center"/>
              <w:rPr>
                <w:rFonts w:eastAsia="仿宋"/>
                <w:sz w:val="24"/>
              </w:rPr>
            </w:pPr>
            <w:r>
              <w:rPr>
                <w:rFonts w:eastAsia="仿宋"/>
                <w:b/>
                <w:sz w:val="24"/>
              </w:rPr>
              <w:t>45</w:t>
            </w:r>
          </w:p>
        </w:tc>
      </w:tr>
    </w:tbl>
    <w:p>
      <w:pPr>
        <w:autoSpaceDE w:val="0"/>
        <w:autoSpaceDN w:val="0"/>
        <w:adjustRightInd w:val="0"/>
        <w:spacing w:line="360" w:lineRule="auto"/>
        <w:ind w:firstLine="643" w:firstLineChars="200"/>
        <w:jc w:val="left"/>
        <w:rPr>
          <w:rFonts w:eastAsia="黑体" w:cs="黑体"/>
          <w:b/>
          <w:bCs/>
          <w:color w:val="000000"/>
          <w:kern w:val="0"/>
          <w:sz w:val="32"/>
          <w:szCs w:val="32"/>
        </w:rPr>
      </w:pPr>
      <w:r>
        <w:rPr>
          <w:rFonts w:hint="eastAsia" w:eastAsia="黑体" w:cs="黑体"/>
          <w:b/>
          <w:bCs/>
          <w:color w:val="000000"/>
          <w:kern w:val="0"/>
          <w:sz w:val="32"/>
          <w:szCs w:val="32"/>
        </w:rPr>
        <w:t>七、课外专业阅读书目（不少于10本）与相关专业网站</w:t>
      </w:r>
    </w:p>
    <w:p>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（一） 课外专业阅读书目</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3257"/>
        <w:gridCol w:w="1559"/>
        <w:gridCol w:w="231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19" w:type="dxa"/>
            <w:vAlign w:val="center"/>
          </w:tcPr>
          <w:p>
            <w:pPr>
              <w:pStyle w:val="13"/>
              <w:ind w:left="0" w:leftChars="0" w:firstLine="0"/>
              <w:jc w:val="center"/>
              <w:rPr>
                <w:rFonts w:ascii="Times New Roman" w:eastAsia="仿宋"/>
                <w:b/>
                <w:bCs/>
                <w:szCs w:val="22"/>
              </w:rPr>
            </w:pPr>
            <w:r>
              <w:rPr>
                <w:rFonts w:ascii="Times New Roman" w:eastAsia="仿宋"/>
                <w:b/>
                <w:bCs/>
                <w:szCs w:val="22"/>
              </w:rPr>
              <w:t>类型</w:t>
            </w:r>
          </w:p>
        </w:tc>
        <w:tc>
          <w:tcPr>
            <w:tcW w:w="3257" w:type="dxa"/>
            <w:vAlign w:val="center"/>
          </w:tcPr>
          <w:p>
            <w:pPr>
              <w:pStyle w:val="13"/>
              <w:ind w:left="0" w:leftChars="0" w:firstLine="0"/>
              <w:jc w:val="center"/>
              <w:rPr>
                <w:rFonts w:ascii="Times New Roman" w:eastAsia="仿宋"/>
                <w:b/>
                <w:bCs/>
                <w:szCs w:val="22"/>
              </w:rPr>
            </w:pPr>
            <w:r>
              <w:rPr>
                <w:rFonts w:ascii="Times New Roman" w:eastAsia="仿宋"/>
                <w:b/>
                <w:bCs/>
                <w:szCs w:val="22"/>
              </w:rPr>
              <w:t>书名</w:t>
            </w:r>
          </w:p>
        </w:tc>
        <w:tc>
          <w:tcPr>
            <w:tcW w:w="1559" w:type="dxa"/>
            <w:vAlign w:val="center"/>
          </w:tcPr>
          <w:p>
            <w:pPr>
              <w:pStyle w:val="13"/>
              <w:ind w:left="0" w:leftChars="0" w:firstLine="0"/>
              <w:jc w:val="center"/>
              <w:rPr>
                <w:rFonts w:ascii="Times New Roman" w:eastAsia="仿宋"/>
                <w:b/>
                <w:bCs/>
                <w:szCs w:val="22"/>
              </w:rPr>
            </w:pPr>
            <w:r>
              <w:rPr>
                <w:rFonts w:ascii="Times New Roman" w:eastAsia="仿宋"/>
                <w:b/>
                <w:bCs/>
                <w:szCs w:val="22"/>
              </w:rPr>
              <w:t>著者</w:t>
            </w:r>
          </w:p>
        </w:tc>
        <w:tc>
          <w:tcPr>
            <w:tcW w:w="2317" w:type="dxa"/>
            <w:vAlign w:val="center"/>
          </w:tcPr>
          <w:p>
            <w:pPr>
              <w:pStyle w:val="13"/>
              <w:ind w:left="0" w:leftChars="0" w:firstLine="0"/>
              <w:jc w:val="center"/>
              <w:rPr>
                <w:rFonts w:ascii="Times New Roman" w:eastAsia="仿宋"/>
                <w:b/>
                <w:bCs/>
                <w:szCs w:val="22"/>
              </w:rPr>
            </w:pPr>
            <w:r>
              <w:rPr>
                <w:rFonts w:ascii="Times New Roman" w:eastAsia="仿宋"/>
                <w:b/>
                <w:bCs/>
                <w:szCs w:val="22"/>
              </w:rPr>
              <w:t>出版社</w:t>
            </w:r>
          </w:p>
        </w:tc>
        <w:tc>
          <w:tcPr>
            <w:tcW w:w="947" w:type="dxa"/>
            <w:vAlign w:val="center"/>
          </w:tcPr>
          <w:p>
            <w:pPr>
              <w:pStyle w:val="13"/>
              <w:ind w:left="0" w:leftChars="0" w:firstLine="0"/>
              <w:jc w:val="center"/>
              <w:rPr>
                <w:rFonts w:ascii="Times New Roman" w:eastAsia="仿宋"/>
                <w:b/>
                <w:bCs/>
                <w:szCs w:val="22"/>
              </w:rPr>
            </w:pPr>
            <w:r>
              <w:rPr>
                <w:rFonts w:ascii="Times New Roman" w:eastAsia="仿宋"/>
                <w:b/>
                <w:bCs/>
                <w:szCs w:val="22"/>
              </w:rPr>
              <w:t>出版年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经济</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数字经济学导论</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[中]任保平</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科学出版社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经济</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货币金融学（第十</w:t>
            </w:r>
            <w:r>
              <w:rPr>
                <w:rFonts w:hint="eastAsia" w:ascii="Times New Roman" w:eastAsia="仿宋"/>
                <w:szCs w:val="22"/>
              </w:rPr>
              <w:t>二</w:t>
            </w:r>
            <w:r>
              <w:rPr>
                <w:rFonts w:ascii="Times New Roman" w:eastAsia="仿宋"/>
                <w:szCs w:val="22"/>
              </w:rPr>
              <w:t>版）</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[美]米什金</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中国人民大学出版社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w:t>
            </w:r>
            <w:r>
              <w:rPr>
                <w:rFonts w:hint="eastAsia" w:ascii="Times New Roman" w:eastAsia="仿宋"/>
                <w:szCs w:val="22"/>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经济</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期权、期货及其他衍生产品（原书第十</w:t>
            </w:r>
            <w:r>
              <w:rPr>
                <w:rFonts w:hint="eastAsia" w:ascii="Times New Roman" w:eastAsia="仿宋"/>
                <w:szCs w:val="22"/>
              </w:rPr>
              <w:t>一</w:t>
            </w:r>
            <w:r>
              <w:rPr>
                <w:rFonts w:ascii="Times New Roman" w:eastAsia="仿宋"/>
                <w:szCs w:val="22"/>
              </w:rPr>
              <w:t>版）</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[加]赫尔</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机械工业出版社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w:t>
            </w:r>
            <w:r>
              <w:rPr>
                <w:rFonts w:hint="eastAsia" w:ascii="Times New Roman" w:eastAsia="仿宋"/>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经济</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经济学原理:微观经济学分册（第八版）</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[美]曼昆</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北京大学出版社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经济</w:t>
            </w:r>
          </w:p>
        </w:tc>
        <w:tc>
          <w:tcPr>
            <w:tcW w:w="3257" w:type="dxa"/>
            <w:vAlign w:val="center"/>
          </w:tcPr>
          <w:p>
            <w:pPr>
              <w:jc w:val="left"/>
              <w:rPr>
                <w:rFonts w:eastAsia="仿宋"/>
                <w:kern w:val="21"/>
                <w:sz w:val="22"/>
                <w:szCs w:val="22"/>
              </w:rPr>
            </w:pPr>
            <w:r>
              <w:rPr>
                <w:rFonts w:eastAsia="仿宋"/>
                <w:kern w:val="21"/>
                <w:sz w:val="22"/>
                <w:szCs w:val="22"/>
              </w:rPr>
              <w:t>经济学原理:宏观经济学分册（第八版）</w:t>
            </w:r>
          </w:p>
        </w:tc>
        <w:tc>
          <w:tcPr>
            <w:tcW w:w="1559" w:type="dxa"/>
            <w:vAlign w:val="center"/>
          </w:tcPr>
          <w:p>
            <w:pPr>
              <w:jc w:val="left"/>
              <w:rPr>
                <w:rFonts w:eastAsia="仿宋"/>
                <w:kern w:val="21"/>
                <w:sz w:val="22"/>
                <w:szCs w:val="22"/>
              </w:rPr>
            </w:pPr>
            <w:r>
              <w:rPr>
                <w:rFonts w:eastAsia="仿宋"/>
                <w:kern w:val="21"/>
                <w:sz w:val="22"/>
                <w:szCs w:val="22"/>
              </w:rPr>
              <w:t>[美]曼昆</w:t>
            </w:r>
          </w:p>
        </w:tc>
        <w:tc>
          <w:tcPr>
            <w:tcW w:w="2317" w:type="dxa"/>
            <w:vAlign w:val="center"/>
          </w:tcPr>
          <w:p>
            <w:pPr>
              <w:jc w:val="left"/>
              <w:rPr>
                <w:rFonts w:eastAsia="仿宋"/>
                <w:kern w:val="21"/>
                <w:sz w:val="22"/>
                <w:szCs w:val="22"/>
              </w:rPr>
            </w:pPr>
            <w:r>
              <w:rPr>
                <w:rFonts w:eastAsia="仿宋"/>
                <w:kern w:val="21"/>
                <w:sz w:val="22"/>
                <w:szCs w:val="22"/>
              </w:rPr>
              <w:t>北京大学出版社</w:t>
            </w:r>
          </w:p>
        </w:tc>
        <w:tc>
          <w:tcPr>
            <w:tcW w:w="947" w:type="dxa"/>
            <w:vAlign w:val="center"/>
          </w:tcPr>
          <w:p>
            <w:pPr>
              <w:jc w:val="center"/>
              <w:rPr>
                <w:rFonts w:eastAsia="仿宋"/>
                <w:kern w:val="21"/>
                <w:sz w:val="22"/>
                <w:szCs w:val="22"/>
              </w:rPr>
            </w:pPr>
            <w:r>
              <w:rPr>
                <w:rFonts w:eastAsia="仿宋"/>
                <w:sz w:val="22"/>
                <w:szCs w:val="22"/>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数学之美（第三版）</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[中]吴军</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人民邮电出版社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微积分的力量</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[美]史蒂夫· 斯托加茨</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中信出版集团</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数学史概论（第四版）</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[中]李文林</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高等教育出版社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数学文化（第二版）</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[中]顾沛</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高等教育出版社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中国数学史</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[中]钱宝琮</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商务印书馆</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吉米多维奇数学分析习题集题解（第四版）</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[中]费定晖</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山东科学技术出版社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数学分析中的典型问题与方法（第三版）</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[中]裴礼文</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高等教育出版社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金融数学引论（第二版）</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[中]严加安</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科学出版社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w:t>
            </w:r>
            <w:r>
              <w:rPr>
                <w:rFonts w:hint="eastAsia" w:ascii="Times New Roman" w:eastAsia="仿宋"/>
                <w:szCs w:val="22"/>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数理金融学</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[中]陈剑利</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浙江大学出版社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数学研究与论文写作指导</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[中]韩茂安</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科学出版社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数据科学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大数据导论</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w:t>
            </w:r>
            <w:r>
              <w:rPr>
                <w:rFonts w:hint="eastAsia" w:ascii="Times New Roman" w:eastAsia="仿宋"/>
                <w:szCs w:val="22"/>
              </w:rPr>
              <w:t>张丽娜，周苏</w:t>
            </w:r>
          </w:p>
        </w:tc>
        <w:tc>
          <w:tcPr>
            <w:tcW w:w="2317" w:type="dxa"/>
            <w:vAlign w:val="center"/>
          </w:tcPr>
          <w:p>
            <w:pPr>
              <w:pStyle w:val="13"/>
              <w:spacing w:line="240" w:lineRule="auto"/>
              <w:ind w:left="0" w:leftChars="0" w:firstLine="0"/>
              <w:jc w:val="left"/>
              <w:rPr>
                <w:rFonts w:ascii="Times New Roman" w:eastAsia="仿宋"/>
                <w:szCs w:val="22"/>
              </w:rPr>
            </w:pPr>
            <w:r>
              <w:rPr>
                <w:rFonts w:hint="eastAsia" w:ascii="Times New Roman" w:eastAsia="仿宋"/>
                <w:szCs w:val="22"/>
              </w:rPr>
              <w:t>电子工业</w:t>
            </w:r>
            <w:r>
              <w:rPr>
                <w:rFonts w:ascii="Times New Roman" w:eastAsia="仿宋"/>
                <w:szCs w:val="22"/>
              </w:rPr>
              <w:t>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w:t>
            </w:r>
            <w:r>
              <w:rPr>
                <w:rFonts w:hint="eastAsia" w:ascii="Times New Roman" w:eastAsia="仿宋"/>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数据科学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大数据</w:t>
            </w:r>
            <w:r>
              <w:rPr>
                <w:rFonts w:hint="eastAsia" w:ascii="Times New Roman" w:eastAsia="仿宋"/>
                <w:szCs w:val="22"/>
              </w:rPr>
              <w:t>：</w:t>
            </w:r>
            <w:r>
              <w:rPr>
                <w:rFonts w:ascii="Times New Roman" w:eastAsia="仿宋"/>
                <w:szCs w:val="22"/>
              </w:rPr>
              <w:t>统计理论、方法与应用</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[中]朱建平</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北京大学出版社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数据科学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机器学习</w:t>
            </w:r>
            <w:r>
              <w:rPr>
                <w:rFonts w:hint="eastAsia" w:ascii="Times New Roman" w:eastAsia="仿宋"/>
                <w:szCs w:val="22"/>
              </w:rPr>
              <w:t>理论导引</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[中]周志华</w:t>
            </w:r>
          </w:p>
        </w:tc>
        <w:tc>
          <w:tcPr>
            <w:tcW w:w="2317" w:type="dxa"/>
            <w:vAlign w:val="center"/>
          </w:tcPr>
          <w:p>
            <w:pPr>
              <w:pStyle w:val="13"/>
              <w:spacing w:line="240" w:lineRule="auto"/>
              <w:ind w:left="0" w:leftChars="0" w:firstLine="0"/>
              <w:jc w:val="left"/>
              <w:rPr>
                <w:rFonts w:ascii="Times New Roman" w:eastAsia="仿宋"/>
                <w:szCs w:val="22"/>
              </w:rPr>
            </w:pPr>
            <w:r>
              <w:rPr>
                <w:rFonts w:hint="eastAsia" w:ascii="Times New Roman" w:eastAsia="仿宋"/>
                <w:szCs w:val="22"/>
              </w:rPr>
              <w:t>机械工业</w:t>
            </w:r>
            <w:r>
              <w:rPr>
                <w:rFonts w:ascii="Times New Roman" w:eastAsia="仿宋"/>
                <w:szCs w:val="22"/>
              </w:rPr>
              <w:t>出版社</w:t>
            </w:r>
          </w:p>
        </w:tc>
        <w:tc>
          <w:tcPr>
            <w:tcW w:w="947" w:type="dxa"/>
            <w:vAlign w:val="center"/>
          </w:tcPr>
          <w:p>
            <w:pPr>
              <w:pStyle w:val="13"/>
              <w:spacing w:line="240" w:lineRule="auto"/>
              <w:ind w:left="0" w:leftChars="0" w:firstLine="0"/>
              <w:jc w:val="center"/>
              <w:rPr>
                <w:rFonts w:ascii="Times New Roman" w:eastAsia="仿宋"/>
                <w:szCs w:val="22"/>
              </w:rPr>
            </w:pPr>
            <w:r>
              <w:rPr>
                <w:rFonts w:hint="eastAsia" w:ascii="Times New Roman" w:eastAsia="仿宋"/>
                <w:szCs w:val="22"/>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19"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数据科学</w:t>
            </w:r>
          </w:p>
        </w:tc>
        <w:tc>
          <w:tcPr>
            <w:tcW w:w="325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神经网络与深度学习</w:t>
            </w:r>
          </w:p>
        </w:tc>
        <w:tc>
          <w:tcPr>
            <w:tcW w:w="1559"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[中]邱锡鹏</w:t>
            </w:r>
          </w:p>
        </w:tc>
        <w:tc>
          <w:tcPr>
            <w:tcW w:w="2317" w:type="dxa"/>
            <w:vAlign w:val="center"/>
          </w:tcPr>
          <w:p>
            <w:pPr>
              <w:pStyle w:val="13"/>
              <w:spacing w:line="240" w:lineRule="auto"/>
              <w:ind w:left="0" w:leftChars="0" w:firstLine="0"/>
              <w:jc w:val="left"/>
              <w:rPr>
                <w:rFonts w:ascii="Times New Roman" w:eastAsia="仿宋"/>
                <w:szCs w:val="22"/>
              </w:rPr>
            </w:pPr>
            <w:r>
              <w:rPr>
                <w:rFonts w:ascii="Times New Roman" w:eastAsia="仿宋"/>
                <w:szCs w:val="22"/>
              </w:rPr>
              <w:t>机械工业出版社</w:t>
            </w:r>
          </w:p>
        </w:tc>
        <w:tc>
          <w:tcPr>
            <w:tcW w:w="947" w:type="dxa"/>
            <w:vAlign w:val="center"/>
          </w:tcPr>
          <w:p>
            <w:pPr>
              <w:pStyle w:val="13"/>
              <w:spacing w:line="240" w:lineRule="auto"/>
              <w:ind w:left="0" w:leftChars="0" w:firstLine="0"/>
              <w:jc w:val="center"/>
              <w:rPr>
                <w:rFonts w:ascii="Times New Roman" w:eastAsia="仿宋"/>
                <w:szCs w:val="22"/>
              </w:rPr>
            </w:pPr>
            <w:r>
              <w:rPr>
                <w:rFonts w:ascii="Times New Roman" w:eastAsia="仿宋"/>
                <w:szCs w:val="22"/>
              </w:rPr>
              <w:t>2020</w:t>
            </w:r>
          </w:p>
        </w:tc>
      </w:tr>
    </w:tbl>
    <w:p>
      <w:pPr>
        <w:autoSpaceDE w:val="0"/>
        <w:autoSpaceDN w:val="0"/>
        <w:adjustRightInd w:val="0"/>
        <w:spacing w:line="360" w:lineRule="auto"/>
        <w:ind w:firstLine="640" w:firstLineChars="200"/>
        <w:jc w:val="left"/>
        <w:rPr>
          <w:rFonts w:eastAsia="仿宋"/>
          <w:kern w:val="0"/>
          <w:sz w:val="32"/>
          <w:szCs w:val="32"/>
        </w:rPr>
      </w:pPr>
      <w:r>
        <w:rPr>
          <w:rFonts w:eastAsia="仿宋"/>
          <w:kern w:val="0"/>
          <w:sz w:val="32"/>
          <w:szCs w:val="32"/>
        </w:rPr>
        <w:t>（二） 相关专业网站</w:t>
      </w:r>
    </w:p>
    <w:p>
      <w:pPr>
        <w:pStyle w:val="2"/>
        <w:spacing w:line="360" w:lineRule="auto"/>
        <w:ind w:firstLine="220" w:firstLineChars="100"/>
        <w:rPr>
          <w:rFonts w:eastAsia="仿宋"/>
          <w:kern w:val="0"/>
          <w:sz w:val="22"/>
          <w:szCs w:val="22"/>
        </w:rPr>
      </w:pPr>
      <w:r>
        <w:rPr>
          <w:rFonts w:eastAsia="仿宋"/>
          <w:kern w:val="0"/>
          <w:sz w:val="22"/>
          <w:szCs w:val="22"/>
        </w:rPr>
        <w:t xml:space="preserve">全国大学生数学建模竞赛网站： </w:t>
      </w:r>
      <w:r>
        <w:fldChar w:fldCharType="begin"/>
      </w:r>
      <w:r>
        <w:instrText xml:space="preserve"> HYPERLINK "http://www.mcm.edu.cn/" </w:instrText>
      </w:r>
      <w:r>
        <w:fldChar w:fldCharType="separate"/>
      </w:r>
      <w:r>
        <w:rPr>
          <w:rFonts w:eastAsia="仿宋"/>
          <w:kern w:val="0"/>
          <w:sz w:val="22"/>
          <w:szCs w:val="22"/>
        </w:rPr>
        <w:t>http://www.mcm.edu.cn/</w:t>
      </w:r>
      <w:r>
        <w:rPr>
          <w:rFonts w:eastAsia="仿宋"/>
          <w:kern w:val="0"/>
          <w:sz w:val="22"/>
          <w:szCs w:val="22"/>
        </w:rPr>
        <w:fldChar w:fldCharType="end"/>
      </w:r>
    </w:p>
    <w:p>
      <w:pPr>
        <w:pStyle w:val="2"/>
        <w:spacing w:line="360" w:lineRule="auto"/>
        <w:ind w:firstLine="220" w:firstLineChars="100"/>
        <w:rPr>
          <w:rFonts w:eastAsia="仿宋"/>
          <w:kern w:val="0"/>
          <w:sz w:val="22"/>
          <w:szCs w:val="22"/>
        </w:rPr>
      </w:pPr>
      <w:r>
        <w:rPr>
          <w:rFonts w:eastAsia="仿宋"/>
          <w:kern w:val="0"/>
          <w:sz w:val="22"/>
          <w:szCs w:val="22"/>
        </w:rPr>
        <w:t xml:space="preserve">美国大学生数学建模竞赛网站： </w:t>
      </w:r>
      <w:r>
        <w:fldChar w:fldCharType="begin"/>
      </w:r>
      <w:r>
        <w:instrText xml:space="preserve"> HYPERLINK "https://www.comap.com/" </w:instrText>
      </w:r>
      <w:r>
        <w:fldChar w:fldCharType="separate"/>
      </w:r>
      <w:r>
        <w:rPr>
          <w:rFonts w:eastAsia="仿宋"/>
          <w:sz w:val="22"/>
          <w:szCs w:val="22"/>
        </w:rPr>
        <w:t>https://www.comap.com/</w:t>
      </w:r>
      <w:r>
        <w:rPr>
          <w:rFonts w:eastAsia="仿宋"/>
          <w:sz w:val="22"/>
          <w:szCs w:val="22"/>
        </w:rPr>
        <w:fldChar w:fldCharType="end"/>
      </w:r>
    </w:p>
    <w:p>
      <w:pPr>
        <w:pStyle w:val="2"/>
        <w:spacing w:line="360" w:lineRule="auto"/>
        <w:ind w:firstLine="220" w:firstLineChars="100"/>
        <w:rPr>
          <w:rFonts w:eastAsia="仿宋"/>
          <w:kern w:val="0"/>
          <w:sz w:val="22"/>
          <w:szCs w:val="22"/>
        </w:rPr>
      </w:pPr>
      <w:r>
        <w:rPr>
          <w:rFonts w:eastAsia="仿宋"/>
          <w:kern w:val="0"/>
          <w:sz w:val="22"/>
          <w:szCs w:val="22"/>
        </w:rPr>
        <w:t>中国大学生在线</w:t>
      </w:r>
      <w:r>
        <w:rPr>
          <w:rFonts w:hint="eastAsia" w:eastAsia="仿宋"/>
          <w:kern w:val="0"/>
          <w:sz w:val="22"/>
          <w:szCs w:val="22"/>
        </w:rPr>
        <w:t>（</w:t>
      </w:r>
      <w:r>
        <w:rPr>
          <w:rFonts w:eastAsia="仿宋"/>
          <w:kern w:val="0"/>
          <w:sz w:val="22"/>
          <w:szCs w:val="22"/>
        </w:rPr>
        <w:t>数学建模</w:t>
      </w:r>
      <w:r>
        <w:rPr>
          <w:rFonts w:hint="eastAsia" w:eastAsia="仿宋"/>
          <w:kern w:val="0"/>
          <w:sz w:val="22"/>
          <w:szCs w:val="22"/>
        </w:rPr>
        <w:t>）</w:t>
      </w:r>
      <w:r>
        <w:rPr>
          <w:rFonts w:eastAsia="仿宋"/>
          <w:kern w:val="0"/>
          <w:sz w:val="22"/>
          <w:szCs w:val="22"/>
        </w:rPr>
        <w:t>：https://dxs.moe.gov.cn/zx/hd/sxjm/</w:t>
      </w:r>
    </w:p>
    <w:p>
      <w:pPr>
        <w:pStyle w:val="2"/>
        <w:spacing w:line="360" w:lineRule="auto"/>
        <w:ind w:firstLine="220" w:firstLineChars="100"/>
        <w:rPr>
          <w:rFonts w:eastAsia="仿宋"/>
          <w:kern w:val="0"/>
          <w:sz w:val="22"/>
          <w:szCs w:val="22"/>
        </w:rPr>
      </w:pPr>
      <w:r>
        <w:rPr>
          <w:rFonts w:eastAsia="仿宋"/>
          <w:kern w:val="0"/>
          <w:sz w:val="22"/>
          <w:szCs w:val="22"/>
        </w:rPr>
        <w:t>大学数学竞赛资源网：</w:t>
      </w:r>
      <w:r>
        <w:fldChar w:fldCharType="begin"/>
      </w:r>
      <w:r>
        <w:instrText xml:space="preserve"> HYPERLINK "http://www.cmathc.cn/" </w:instrText>
      </w:r>
      <w:r>
        <w:fldChar w:fldCharType="separate"/>
      </w:r>
      <w:r>
        <w:rPr>
          <w:rFonts w:eastAsia="仿宋"/>
          <w:kern w:val="0"/>
          <w:sz w:val="22"/>
          <w:szCs w:val="22"/>
        </w:rPr>
        <w:t>http://www.cmathc.cn/</w:t>
      </w:r>
      <w:r>
        <w:rPr>
          <w:rFonts w:eastAsia="仿宋"/>
          <w:kern w:val="0"/>
          <w:sz w:val="22"/>
          <w:szCs w:val="22"/>
        </w:rPr>
        <w:fldChar w:fldCharType="end"/>
      </w:r>
    </w:p>
    <w:p>
      <w:pPr>
        <w:pStyle w:val="2"/>
        <w:spacing w:line="360" w:lineRule="auto"/>
        <w:ind w:firstLine="220" w:firstLineChars="100"/>
        <w:rPr>
          <w:rFonts w:eastAsia="仿宋"/>
          <w:kern w:val="0"/>
          <w:sz w:val="22"/>
          <w:szCs w:val="22"/>
        </w:rPr>
      </w:pPr>
      <w:r>
        <w:rPr>
          <w:rFonts w:eastAsia="仿宋"/>
          <w:kern w:val="0"/>
          <w:sz w:val="22"/>
          <w:szCs w:val="22"/>
        </w:rPr>
        <w:t>爱课程网站：</w:t>
      </w:r>
      <w:r>
        <w:fldChar w:fldCharType="begin"/>
      </w:r>
      <w:r>
        <w:instrText xml:space="preserve"> HYPERLINK "http://www.icourses.cn/home/" </w:instrText>
      </w:r>
      <w:r>
        <w:fldChar w:fldCharType="separate"/>
      </w:r>
      <w:r>
        <w:rPr>
          <w:rFonts w:eastAsia="仿宋"/>
          <w:kern w:val="0"/>
          <w:sz w:val="22"/>
          <w:szCs w:val="22"/>
        </w:rPr>
        <w:t>http://www.icourses.cn/home/</w:t>
      </w:r>
      <w:r>
        <w:rPr>
          <w:rFonts w:eastAsia="仿宋"/>
          <w:kern w:val="0"/>
          <w:sz w:val="22"/>
          <w:szCs w:val="22"/>
        </w:rPr>
        <w:fldChar w:fldCharType="end"/>
      </w:r>
    </w:p>
    <w:p>
      <w:pPr>
        <w:pStyle w:val="2"/>
        <w:spacing w:line="360" w:lineRule="auto"/>
        <w:ind w:firstLine="220" w:firstLineChars="100"/>
        <w:rPr>
          <w:rFonts w:eastAsia="仿宋"/>
          <w:kern w:val="0"/>
          <w:sz w:val="22"/>
          <w:szCs w:val="22"/>
        </w:rPr>
      </w:pPr>
      <w:r>
        <w:rPr>
          <w:rFonts w:eastAsia="仿宋"/>
          <w:kern w:val="0"/>
          <w:sz w:val="22"/>
          <w:szCs w:val="22"/>
        </w:rPr>
        <w:t>中国大学慕课网站：http://www.icourses163.org/</w:t>
      </w:r>
    </w:p>
    <w:p>
      <w:pPr>
        <w:pStyle w:val="2"/>
        <w:spacing w:line="360" w:lineRule="auto"/>
        <w:ind w:firstLine="220" w:firstLineChars="100"/>
        <w:rPr>
          <w:rFonts w:eastAsia="仿宋"/>
          <w:kern w:val="0"/>
          <w:sz w:val="22"/>
          <w:szCs w:val="22"/>
        </w:rPr>
      </w:pPr>
      <w:r>
        <w:rPr>
          <w:rFonts w:eastAsia="仿宋"/>
          <w:kern w:val="0"/>
          <w:sz w:val="22"/>
          <w:szCs w:val="22"/>
        </w:rPr>
        <w:t>中国知网：</w:t>
      </w:r>
      <w:r>
        <w:fldChar w:fldCharType="begin"/>
      </w:r>
      <w:r>
        <w:instrText xml:space="preserve"> HYPERLINK "http://www.cnki.net/" </w:instrText>
      </w:r>
      <w:r>
        <w:fldChar w:fldCharType="separate"/>
      </w:r>
      <w:r>
        <w:rPr>
          <w:rFonts w:eastAsia="仿宋"/>
          <w:kern w:val="0"/>
          <w:sz w:val="22"/>
          <w:szCs w:val="22"/>
        </w:rPr>
        <w:t>http://www.cnki.net/</w:t>
      </w:r>
      <w:r>
        <w:rPr>
          <w:rFonts w:eastAsia="仿宋"/>
          <w:kern w:val="0"/>
          <w:sz w:val="22"/>
          <w:szCs w:val="22"/>
        </w:rPr>
        <w:fldChar w:fldCharType="end"/>
      </w:r>
    </w:p>
    <w:p>
      <w:pPr>
        <w:pStyle w:val="2"/>
        <w:spacing w:line="360" w:lineRule="auto"/>
        <w:ind w:firstLine="220" w:firstLineChars="100"/>
        <w:rPr>
          <w:rFonts w:eastAsia="仿宋" w:cs="仿宋"/>
          <w:b/>
          <w:kern w:val="0"/>
          <w:sz w:val="28"/>
          <w:szCs w:val="28"/>
        </w:rPr>
      </w:pPr>
      <w:r>
        <w:rPr>
          <w:rFonts w:eastAsia="仿宋"/>
          <w:kern w:val="0"/>
          <w:sz w:val="22"/>
          <w:szCs w:val="22"/>
        </w:rPr>
        <w:t>国家统计局：http://www.stats.gov.cn/</w:t>
      </w:r>
    </w:p>
    <w:p>
      <w:pPr>
        <w:autoSpaceDE w:val="0"/>
        <w:autoSpaceDN w:val="0"/>
        <w:adjustRightInd w:val="0"/>
        <w:spacing w:line="360" w:lineRule="auto"/>
        <w:ind w:firstLine="640" w:firstLineChars="200"/>
        <w:jc w:val="left"/>
        <w:rPr>
          <w:rFonts w:eastAsia="仿宋" w:cs="仿宋"/>
          <w:color w:val="000000"/>
          <w:kern w:val="0"/>
          <w:sz w:val="32"/>
          <w:szCs w:val="32"/>
        </w:rPr>
      </w:pPr>
    </w:p>
    <w:p>
      <w:pPr>
        <w:widowControl/>
        <w:jc w:val="left"/>
        <w:rPr>
          <w:rFonts w:eastAsia="仿宋" w:cs="仿宋"/>
          <w:b/>
          <w:color w:val="000000"/>
          <w:kern w:val="0"/>
          <w:sz w:val="28"/>
          <w:szCs w:val="28"/>
        </w:rPr>
      </w:pPr>
      <w:r>
        <w:rPr>
          <w:rFonts w:eastAsia="仿宋" w:cs="仿宋"/>
          <w:b/>
          <w:color w:val="000000"/>
          <w:kern w:val="0"/>
          <w:sz w:val="28"/>
          <w:szCs w:val="28"/>
        </w:rPr>
        <w:br w:type="page"/>
      </w:r>
    </w:p>
    <w:p>
      <w:pPr>
        <w:autoSpaceDE w:val="0"/>
        <w:autoSpaceDN w:val="0"/>
        <w:adjustRightInd w:val="0"/>
        <w:spacing w:line="360" w:lineRule="auto"/>
        <w:rPr>
          <w:rFonts w:eastAsia="仿宋" w:cs="仿宋"/>
          <w:b/>
          <w:color w:val="000000"/>
          <w:kern w:val="0"/>
          <w:sz w:val="28"/>
          <w:szCs w:val="28"/>
        </w:rPr>
      </w:pPr>
      <w:r>
        <w:rPr>
          <w:rFonts w:hint="eastAsia" w:eastAsia="仿宋" w:cs="仿宋"/>
          <w:b/>
          <w:color w:val="000000"/>
          <w:kern w:val="0"/>
          <w:sz w:val="28"/>
          <w:szCs w:val="28"/>
        </w:rPr>
        <w:t>附件一：安徽财经大学数学与应用数学专业指导性教学安排表</w:t>
      </w:r>
    </w:p>
    <w:tbl>
      <w:tblPr>
        <w:tblStyle w:val="6"/>
        <w:tblW w:w="9676"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296"/>
        <w:gridCol w:w="289"/>
        <w:gridCol w:w="1290"/>
        <w:gridCol w:w="2265"/>
        <w:gridCol w:w="510"/>
        <w:gridCol w:w="510"/>
        <w:gridCol w:w="540"/>
        <w:gridCol w:w="435"/>
        <w:gridCol w:w="450"/>
        <w:gridCol w:w="585"/>
        <w:gridCol w:w="601"/>
        <w:gridCol w:w="615"/>
        <w:gridCol w:w="675"/>
      </w:tblGrid>
      <w:tr>
        <w:tblPrEx>
          <w:tblCellMar>
            <w:top w:w="0" w:type="dxa"/>
            <w:left w:w="0" w:type="dxa"/>
            <w:bottom w:w="0" w:type="dxa"/>
            <w:right w:w="0" w:type="dxa"/>
          </w:tblCellMar>
        </w:tblPrEx>
        <w:trPr>
          <w:trHeight w:val="300" w:hRule="atLeast"/>
        </w:trPr>
        <w:tc>
          <w:tcPr>
            <w:tcW w:w="615" w:type="dxa"/>
            <w:vMerge w:val="restart"/>
            <w:vAlign w:val="center"/>
          </w:tcPr>
          <w:p>
            <w:pPr>
              <w:jc w:val="center"/>
              <w:rPr>
                <w:rFonts w:eastAsia="仿宋" w:cs="仿宋"/>
                <w:color w:val="auto"/>
                <w:sz w:val="24"/>
              </w:rPr>
            </w:pPr>
            <w:r>
              <w:rPr>
                <w:rFonts w:hint="eastAsia" w:eastAsia="仿宋" w:cs="仿宋"/>
                <w:color w:val="auto"/>
                <w:sz w:val="24"/>
              </w:rPr>
              <w:t>课程类别</w:t>
            </w:r>
          </w:p>
        </w:tc>
        <w:tc>
          <w:tcPr>
            <w:tcW w:w="585" w:type="dxa"/>
            <w:gridSpan w:val="2"/>
            <w:vMerge w:val="restart"/>
            <w:vAlign w:val="center"/>
          </w:tcPr>
          <w:p>
            <w:pPr>
              <w:jc w:val="center"/>
              <w:rPr>
                <w:rFonts w:eastAsia="仿宋" w:cs="仿宋"/>
                <w:color w:val="auto"/>
                <w:sz w:val="24"/>
              </w:rPr>
            </w:pPr>
            <w:r>
              <w:rPr>
                <w:rFonts w:hint="eastAsia" w:eastAsia="仿宋" w:cs="仿宋"/>
                <w:color w:val="auto"/>
                <w:sz w:val="24"/>
              </w:rPr>
              <w:t>课程性质</w:t>
            </w:r>
          </w:p>
        </w:tc>
        <w:tc>
          <w:tcPr>
            <w:tcW w:w="1290" w:type="dxa"/>
            <w:vMerge w:val="restart"/>
            <w:vAlign w:val="center"/>
          </w:tcPr>
          <w:p>
            <w:pPr>
              <w:jc w:val="center"/>
              <w:rPr>
                <w:rFonts w:eastAsia="仿宋" w:cs="仿宋"/>
                <w:color w:val="auto"/>
                <w:sz w:val="24"/>
              </w:rPr>
            </w:pPr>
            <w:r>
              <w:rPr>
                <w:rFonts w:hint="eastAsia" w:eastAsia="仿宋" w:cs="仿宋"/>
                <w:color w:val="auto"/>
                <w:sz w:val="24"/>
              </w:rPr>
              <w:t>课程代码</w:t>
            </w:r>
          </w:p>
        </w:tc>
        <w:tc>
          <w:tcPr>
            <w:tcW w:w="2265" w:type="dxa"/>
            <w:vMerge w:val="restart"/>
            <w:vAlign w:val="center"/>
          </w:tcPr>
          <w:p>
            <w:pPr>
              <w:jc w:val="center"/>
              <w:rPr>
                <w:rFonts w:eastAsia="仿宋" w:cs="仿宋"/>
                <w:color w:val="auto"/>
                <w:sz w:val="24"/>
              </w:rPr>
            </w:pPr>
            <w:r>
              <w:rPr>
                <w:rFonts w:hint="eastAsia" w:eastAsia="仿宋" w:cs="仿宋"/>
                <w:color w:val="auto"/>
                <w:sz w:val="24"/>
              </w:rPr>
              <w:t>课程名称</w:t>
            </w:r>
          </w:p>
        </w:tc>
        <w:tc>
          <w:tcPr>
            <w:tcW w:w="510" w:type="dxa"/>
            <w:vMerge w:val="restart"/>
            <w:vAlign w:val="center"/>
          </w:tcPr>
          <w:p>
            <w:pPr>
              <w:jc w:val="center"/>
              <w:rPr>
                <w:rFonts w:eastAsia="仿宋" w:cs="仿宋"/>
                <w:color w:val="auto"/>
                <w:sz w:val="24"/>
              </w:rPr>
            </w:pPr>
            <w:r>
              <w:rPr>
                <w:rFonts w:hint="eastAsia" w:eastAsia="仿宋" w:cs="仿宋"/>
                <w:color w:val="auto"/>
                <w:sz w:val="24"/>
              </w:rPr>
              <w:t>学分</w:t>
            </w:r>
          </w:p>
        </w:tc>
        <w:tc>
          <w:tcPr>
            <w:tcW w:w="510" w:type="dxa"/>
            <w:vMerge w:val="restart"/>
            <w:vAlign w:val="center"/>
          </w:tcPr>
          <w:p>
            <w:pPr>
              <w:jc w:val="center"/>
              <w:rPr>
                <w:rFonts w:eastAsia="仿宋" w:cs="仿宋"/>
                <w:color w:val="auto"/>
                <w:sz w:val="24"/>
              </w:rPr>
            </w:pPr>
            <w:r>
              <w:rPr>
                <w:rFonts w:hint="eastAsia" w:eastAsia="仿宋" w:cs="仿宋"/>
                <w:color w:val="auto"/>
                <w:sz w:val="24"/>
              </w:rPr>
              <w:t>学时</w:t>
            </w:r>
          </w:p>
        </w:tc>
        <w:tc>
          <w:tcPr>
            <w:tcW w:w="1425" w:type="dxa"/>
            <w:gridSpan w:val="3"/>
            <w:vAlign w:val="center"/>
          </w:tcPr>
          <w:p>
            <w:pPr>
              <w:jc w:val="center"/>
              <w:rPr>
                <w:rFonts w:eastAsia="仿宋" w:cs="仿宋"/>
                <w:color w:val="auto"/>
                <w:sz w:val="24"/>
              </w:rPr>
            </w:pPr>
            <w:r>
              <w:rPr>
                <w:rFonts w:hint="eastAsia" w:eastAsia="仿宋" w:cs="仿宋"/>
                <w:color w:val="auto"/>
                <w:sz w:val="24"/>
              </w:rPr>
              <w:t>学时分配</w:t>
            </w:r>
          </w:p>
        </w:tc>
        <w:tc>
          <w:tcPr>
            <w:tcW w:w="585" w:type="dxa"/>
            <w:vMerge w:val="restart"/>
            <w:vAlign w:val="center"/>
          </w:tcPr>
          <w:p>
            <w:pPr>
              <w:jc w:val="center"/>
              <w:rPr>
                <w:rFonts w:eastAsia="仿宋" w:cs="仿宋"/>
                <w:color w:val="auto"/>
                <w:sz w:val="24"/>
              </w:rPr>
            </w:pPr>
            <w:r>
              <w:rPr>
                <w:rFonts w:hint="eastAsia" w:eastAsia="仿宋" w:cs="仿宋"/>
                <w:color w:val="auto"/>
                <w:sz w:val="24"/>
              </w:rPr>
              <w:t>课程属性</w:t>
            </w:r>
          </w:p>
        </w:tc>
        <w:tc>
          <w:tcPr>
            <w:tcW w:w="601" w:type="dxa"/>
            <w:vMerge w:val="restart"/>
            <w:vAlign w:val="center"/>
          </w:tcPr>
          <w:p>
            <w:pPr>
              <w:jc w:val="center"/>
              <w:rPr>
                <w:rFonts w:eastAsia="仿宋" w:cs="仿宋"/>
                <w:color w:val="auto"/>
                <w:sz w:val="24"/>
              </w:rPr>
            </w:pPr>
            <w:r>
              <w:rPr>
                <w:rFonts w:hint="eastAsia" w:eastAsia="仿宋" w:cs="仿宋"/>
                <w:color w:val="auto"/>
                <w:sz w:val="24"/>
              </w:rPr>
              <w:t>开课学期</w:t>
            </w:r>
          </w:p>
        </w:tc>
        <w:tc>
          <w:tcPr>
            <w:tcW w:w="615" w:type="dxa"/>
            <w:vMerge w:val="restart"/>
            <w:vAlign w:val="center"/>
          </w:tcPr>
          <w:p>
            <w:pPr>
              <w:jc w:val="center"/>
              <w:rPr>
                <w:rFonts w:eastAsia="仿宋" w:cs="仿宋"/>
                <w:color w:val="auto"/>
                <w:sz w:val="24"/>
              </w:rPr>
            </w:pPr>
            <w:r>
              <w:rPr>
                <w:rFonts w:hint="eastAsia" w:eastAsia="仿宋" w:cs="仿宋"/>
                <w:color w:val="auto"/>
                <w:sz w:val="24"/>
              </w:rPr>
              <w:t>学分要求</w:t>
            </w:r>
          </w:p>
        </w:tc>
        <w:tc>
          <w:tcPr>
            <w:tcW w:w="675" w:type="dxa"/>
            <w:vMerge w:val="restart"/>
            <w:vAlign w:val="center"/>
          </w:tcPr>
          <w:p>
            <w:pPr>
              <w:jc w:val="center"/>
              <w:rPr>
                <w:rFonts w:eastAsia="仿宋" w:cs="仿宋"/>
                <w:color w:val="auto"/>
                <w:sz w:val="24"/>
              </w:rPr>
            </w:pPr>
            <w:r>
              <w:rPr>
                <w:rFonts w:hint="eastAsia" w:eastAsia="仿宋" w:cs="仿宋"/>
                <w:color w:val="auto"/>
                <w:sz w:val="24"/>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5" w:type="dxa"/>
            <w:vMerge w:val="continue"/>
          </w:tcPr>
          <w:p>
            <w:pPr>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1290" w:type="dxa"/>
            <w:vMerge w:val="continue"/>
          </w:tcPr>
          <w:p>
            <w:pPr>
              <w:jc w:val="center"/>
              <w:rPr>
                <w:rFonts w:eastAsia="仿宋" w:cs="仿宋"/>
                <w:color w:val="auto"/>
                <w:sz w:val="24"/>
              </w:rPr>
            </w:pPr>
          </w:p>
        </w:tc>
        <w:tc>
          <w:tcPr>
            <w:tcW w:w="2265" w:type="dxa"/>
            <w:vMerge w:val="continue"/>
          </w:tcPr>
          <w:p>
            <w:pPr>
              <w:jc w:val="center"/>
              <w:rPr>
                <w:rFonts w:eastAsia="仿宋" w:cs="仿宋"/>
                <w:color w:val="auto"/>
                <w:sz w:val="24"/>
              </w:rPr>
            </w:pPr>
          </w:p>
        </w:tc>
        <w:tc>
          <w:tcPr>
            <w:tcW w:w="510" w:type="dxa"/>
            <w:vMerge w:val="continue"/>
          </w:tcPr>
          <w:p>
            <w:pPr>
              <w:jc w:val="center"/>
              <w:rPr>
                <w:rFonts w:eastAsia="仿宋" w:cs="仿宋"/>
                <w:color w:val="auto"/>
                <w:sz w:val="24"/>
              </w:rPr>
            </w:pPr>
          </w:p>
        </w:tc>
        <w:tc>
          <w:tcPr>
            <w:tcW w:w="510" w:type="dxa"/>
            <w:vMerge w:val="continue"/>
          </w:tcPr>
          <w:p>
            <w:pPr>
              <w:jc w:val="center"/>
              <w:rPr>
                <w:rFonts w:eastAsia="仿宋" w:cs="仿宋"/>
                <w:color w:val="auto"/>
                <w:sz w:val="24"/>
              </w:rPr>
            </w:pPr>
          </w:p>
        </w:tc>
        <w:tc>
          <w:tcPr>
            <w:tcW w:w="540" w:type="dxa"/>
          </w:tcPr>
          <w:p>
            <w:pPr>
              <w:jc w:val="center"/>
              <w:rPr>
                <w:rFonts w:eastAsia="仿宋" w:cs="仿宋"/>
                <w:color w:val="auto"/>
                <w:sz w:val="24"/>
              </w:rPr>
            </w:pPr>
            <w:r>
              <w:rPr>
                <w:rFonts w:hint="eastAsia" w:eastAsia="仿宋" w:cs="仿宋"/>
                <w:color w:val="auto"/>
                <w:sz w:val="24"/>
              </w:rPr>
              <w:t>课内周学时</w:t>
            </w:r>
          </w:p>
        </w:tc>
        <w:tc>
          <w:tcPr>
            <w:tcW w:w="435" w:type="dxa"/>
          </w:tcPr>
          <w:p>
            <w:pPr>
              <w:jc w:val="center"/>
              <w:rPr>
                <w:rFonts w:eastAsia="仿宋" w:cs="仿宋"/>
                <w:color w:val="auto"/>
                <w:sz w:val="24"/>
              </w:rPr>
            </w:pPr>
            <w:r>
              <w:rPr>
                <w:rFonts w:hint="eastAsia" w:eastAsia="仿宋" w:cs="仿宋"/>
                <w:color w:val="auto"/>
                <w:sz w:val="24"/>
              </w:rPr>
              <w:t>上机</w:t>
            </w:r>
          </w:p>
        </w:tc>
        <w:tc>
          <w:tcPr>
            <w:tcW w:w="450" w:type="dxa"/>
          </w:tcPr>
          <w:p>
            <w:pPr>
              <w:jc w:val="center"/>
              <w:rPr>
                <w:rFonts w:eastAsia="仿宋" w:cs="仿宋"/>
                <w:color w:val="auto"/>
                <w:sz w:val="24"/>
              </w:rPr>
            </w:pPr>
            <w:r>
              <w:rPr>
                <w:rFonts w:hint="eastAsia" w:eastAsia="仿宋" w:cs="仿宋"/>
                <w:color w:val="auto"/>
                <w:sz w:val="24"/>
              </w:rPr>
              <w:t>实验</w:t>
            </w:r>
          </w:p>
        </w:tc>
        <w:tc>
          <w:tcPr>
            <w:tcW w:w="585" w:type="dxa"/>
            <w:vMerge w:val="continue"/>
          </w:tcPr>
          <w:p>
            <w:pPr>
              <w:jc w:val="center"/>
              <w:rPr>
                <w:rFonts w:eastAsia="仿宋" w:cs="仿宋"/>
                <w:color w:val="auto"/>
                <w:sz w:val="24"/>
              </w:rPr>
            </w:pPr>
          </w:p>
        </w:tc>
        <w:tc>
          <w:tcPr>
            <w:tcW w:w="601" w:type="dxa"/>
            <w:vMerge w:val="continue"/>
          </w:tcPr>
          <w:p>
            <w:pPr>
              <w:jc w:val="center"/>
              <w:rPr>
                <w:rFonts w:eastAsia="仿宋" w:cs="仿宋"/>
                <w:color w:val="auto"/>
                <w:sz w:val="24"/>
              </w:rPr>
            </w:pPr>
          </w:p>
        </w:tc>
        <w:tc>
          <w:tcPr>
            <w:tcW w:w="615" w:type="dxa"/>
            <w:vMerge w:val="continue"/>
          </w:tcPr>
          <w:p>
            <w:pPr>
              <w:jc w:val="center"/>
              <w:rPr>
                <w:rFonts w:eastAsia="仿宋" w:cs="仿宋"/>
                <w:color w:val="auto"/>
                <w:sz w:val="24"/>
              </w:rPr>
            </w:pPr>
          </w:p>
        </w:tc>
        <w:tc>
          <w:tcPr>
            <w:tcW w:w="675" w:type="dxa"/>
            <w:vMerge w:val="continue"/>
          </w:tcPr>
          <w:p>
            <w:pPr>
              <w:jc w:val="center"/>
              <w:rPr>
                <w:rFonts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9" w:hRule="exact"/>
        </w:trPr>
        <w:tc>
          <w:tcPr>
            <w:tcW w:w="615" w:type="dxa"/>
            <w:vMerge w:val="restart"/>
            <w:textDirection w:val="tbRlV"/>
            <w:vAlign w:val="center"/>
          </w:tcPr>
          <w:p>
            <w:pPr>
              <w:ind w:left="113" w:right="113"/>
              <w:jc w:val="center"/>
              <w:rPr>
                <w:rFonts w:eastAsia="仿宋" w:cs="仿宋"/>
                <w:color w:val="auto"/>
                <w:sz w:val="24"/>
              </w:rPr>
            </w:pPr>
            <w:r>
              <w:rPr>
                <w:rFonts w:hint="eastAsia" w:eastAsia="仿宋" w:cs="仿宋"/>
                <w:color w:val="auto"/>
                <w:sz w:val="24"/>
              </w:rPr>
              <w:t>通识通修</w:t>
            </w:r>
          </w:p>
        </w:tc>
        <w:tc>
          <w:tcPr>
            <w:tcW w:w="585" w:type="dxa"/>
            <w:gridSpan w:val="2"/>
            <w:vMerge w:val="restart"/>
            <w:textDirection w:val="tbRlV"/>
            <w:vAlign w:val="center"/>
          </w:tcPr>
          <w:p>
            <w:pPr>
              <w:ind w:left="113" w:right="113"/>
              <w:jc w:val="center"/>
              <w:rPr>
                <w:rFonts w:eastAsia="仿宋" w:cs="仿宋"/>
                <w:color w:val="auto"/>
                <w:sz w:val="24"/>
              </w:rPr>
            </w:pPr>
            <w:r>
              <w:rPr>
                <w:rFonts w:hint="eastAsia" w:eastAsia="仿宋" w:cs="仿宋"/>
                <w:color w:val="auto"/>
                <w:sz w:val="24"/>
              </w:rPr>
              <w:t>思想政治理论与实践</w:t>
            </w:r>
          </w:p>
        </w:tc>
        <w:tc>
          <w:tcPr>
            <w:tcW w:w="1290" w:type="dxa"/>
            <w:vAlign w:val="center"/>
          </w:tcPr>
          <w:p>
            <w:pPr>
              <w:jc w:val="center"/>
              <w:rPr>
                <w:rFonts w:eastAsia="仿宋" w:cs="仿宋"/>
                <w:color w:val="auto"/>
                <w:szCs w:val="21"/>
              </w:rPr>
            </w:pPr>
            <w:r>
              <w:rPr>
                <w:rFonts w:hint="eastAsia" w:eastAsia="仿宋" w:cs="仿宋"/>
                <w:color w:val="auto"/>
                <w:szCs w:val="21"/>
              </w:rPr>
              <w:t>22PD1001</w:t>
            </w:r>
          </w:p>
        </w:tc>
        <w:tc>
          <w:tcPr>
            <w:tcW w:w="2265" w:type="dxa"/>
            <w:vAlign w:val="center"/>
          </w:tcPr>
          <w:p>
            <w:pPr>
              <w:jc w:val="center"/>
              <w:rPr>
                <w:rFonts w:ascii="仿宋" w:hAnsi="仿宋" w:eastAsia="仿宋" w:cs="仿宋"/>
                <w:color w:val="auto"/>
                <w:sz w:val="24"/>
              </w:rPr>
            </w:pPr>
            <w:r>
              <w:rPr>
                <w:rFonts w:hint="eastAsia" w:ascii="仿宋" w:hAnsi="仿宋" w:eastAsia="仿宋" w:cs="仿宋"/>
                <w:color w:val="auto"/>
                <w:sz w:val="24"/>
              </w:rPr>
              <w:t>习近平新时代中国特色社会主义思想概论</w:t>
            </w:r>
          </w:p>
        </w:tc>
        <w:tc>
          <w:tcPr>
            <w:tcW w:w="510" w:type="dxa"/>
            <w:vAlign w:val="center"/>
          </w:tcPr>
          <w:p>
            <w:pPr>
              <w:jc w:val="center"/>
              <w:rPr>
                <w:rFonts w:eastAsia="仿宋" w:cs="仿宋"/>
                <w:color w:val="auto"/>
                <w:szCs w:val="21"/>
              </w:rPr>
            </w:pPr>
            <w:r>
              <w:rPr>
                <w:rFonts w:hint="eastAsia" w:eastAsia="仿宋" w:cs="仿宋"/>
                <w:color w:val="auto"/>
                <w:szCs w:val="21"/>
              </w:rPr>
              <w:t>3</w:t>
            </w:r>
          </w:p>
        </w:tc>
        <w:tc>
          <w:tcPr>
            <w:tcW w:w="510" w:type="dxa"/>
            <w:vAlign w:val="center"/>
          </w:tcPr>
          <w:p>
            <w:pPr>
              <w:jc w:val="center"/>
              <w:rPr>
                <w:rFonts w:eastAsia="仿宋" w:cs="仿宋"/>
                <w:color w:val="auto"/>
                <w:szCs w:val="21"/>
              </w:rPr>
            </w:pPr>
            <w:r>
              <w:rPr>
                <w:rFonts w:hint="eastAsia" w:eastAsia="仿宋" w:cs="仿宋"/>
                <w:color w:val="auto"/>
                <w:szCs w:val="21"/>
              </w:rPr>
              <w:t>54</w:t>
            </w:r>
          </w:p>
        </w:tc>
        <w:tc>
          <w:tcPr>
            <w:tcW w:w="540" w:type="dxa"/>
            <w:vAlign w:val="center"/>
          </w:tcPr>
          <w:p>
            <w:pPr>
              <w:jc w:val="center"/>
              <w:rPr>
                <w:rFonts w:eastAsia="仿宋" w:cs="仿宋"/>
                <w:color w:val="auto"/>
                <w:szCs w:val="21"/>
              </w:rPr>
            </w:pPr>
            <w:r>
              <w:rPr>
                <w:rFonts w:hint="eastAsia" w:eastAsia="仿宋" w:cs="仿宋"/>
                <w:color w:val="auto"/>
                <w:szCs w:val="21"/>
              </w:rPr>
              <w:t>3</w:t>
            </w:r>
          </w:p>
        </w:tc>
        <w:tc>
          <w:tcPr>
            <w:tcW w:w="435" w:type="dxa"/>
            <w:vAlign w:val="center"/>
          </w:tcPr>
          <w:p>
            <w:pPr>
              <w:jc w:val="center"/>
              <w:rPr>
                <w:rFonts w:eastAsia="仿宋" w:cs="仿宋"/>
                <w:color w:val="auto"/>
                <w:szCs w:val="21"/>
              </w:rPr>
            </w:pPr>
          </w:p>
        </w:tc>
        <w:tc>
          <w:tcPr>
            <w:tcW w:w="450" w:type="dxa"/>
            <w:vAlign w:val="center"/>
          </w:tcPr>
          <w:p>
            <w:pPr>
              <w:jc w:val="center"/>
              <w:rPr>
                <w:rFonts w:eastAsia="仿宋" w:cs="仿宋"/>
                <w:color w:val="auto"/>
                <w:szCs w:val="21"/>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一</w:t>
            </w:r>
          </w:p>
        </w:tc>
        <w:tc>
          <w:tcPr>
            <w:tcW w:w="615" w:type="dxa"/>
            <w:vMerge w:val="restart"/>
            <w:vAlign w:val="center"/>
          </w:tcPr>
          <w:p>
            <w:pPr>
              <w:jc w:val="center"/>
              <w:rPr>
                <w:rFonts w:eastAsia="仿宋" w:cs="仿宋"/>
                <w:color w:val="auto"/>
                <w:sz w:val="24"/>
              </w:rPr>
            </w:pPr>
            <w:r>
              <w:rPr>
                <w:rFonts w:hint="eastAsia" w:eastAsia="仿宋" w:cs="仿宋"/>
                <w:color w:val="auto"/>
                <w:sz w:val="24"/>
              </w:rPr>
              <w:t>17</w:t>
            </w:r>
          </w:p>
        </w:tc>
        <w:tc>
          <w:tcPr>
            <w:tcW w:w="675"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vAlign w:val="center"/>
          </w:tcPr>
          <w:p>
            <w:pPr>
              <w:ind w:left="113" w:right="113"/>
              <w:jc w:val="center"/>
              <w:rPr>
                <w:rFonts w:eastAsia="仿宋" w:cs="仿宋"/>
                <w:color w:val="auto"/>
                <w:sz w:val="24"/>
              </w:rPr>
            </w:pPr>
          </w:p>
        </w:tc>
        <w:tc>
          <w:tcPr>
            <w:tcW w:w="585" w:type="dxa"/>
            <w:gridSpan w:val="2"/>
            <w:vMerge w:val="continue"/>
            <w:textDirection w:val="tbRlV"/>
            <w:vAlign w:val="center"/>
          </w:tcPr>
          <w:p>
            <w:pPr>
              <w:ind w:left="113" w:right="113"/>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22PD1002</w:t>
            </w:r>
          </w:p>
        </w:tc>
        <w:tc>
          <w:tcPr>
            <w:tcW w:w="2265" w:type="dxa"/>
            <w:vAlign w:val="center"/>
          </w:tcPr>
          <w:p>
            <w:pPr>
              <w:jc w:val="center"/>
              <w:rPr>
                <w:rFonts w:ascii="仿宋" w:hAnsi="仿宋" w:eastAsia="仿宋" w:cs="仿宋"/>
                <w:color w:val="auto"/>
                <w:sz w:val="24"/>
              </w:rPr>
            </w:pPr>
            <w:r>
              <w:rPr>
                <w:rFonts w:hint="eastAsia" w:ascii="仿宋" w:hAnsi="仿宋" w:eastAsia="仿宋" w:cs="仿宋"/>
                <w:color w:val="auto"/>
                <w:sz w:val="24"/>
              </w:rPr>
              <w:t>中国近现代史纲要</w:t>
            </w:r>
          </w:p>
        </w:tc>
        <w:tc>
          <w:tcPr>
            <w:tcW w:w="510" w:type="dxa"/>
            <w:vAlign w:val="center"/>
          </w:tcPr>
          <w:p>
            <w:pPr>
              <w:jc w:val="center"/>
              <w:rPr>
                <w:rFonts w:eastAsia="仿宋" w:cs="仿宋"/>
                <w:color w:val="auto"/>
                <w:szCs w:val="21"/>
              </w:rPr>
            </w:pPr>
            <w:r>
              <w:rPr>
                <w:rFonts w:hint="eastAsia" w:eastAsia="仿宋" w:cs="仿宋"/>
                <w:color w:val="auto"/>
                <w:szCs w:val="21"/>
              </w:rPr>
              <w:t>3</w:t>
            </w:r>
          </w:p>
        </w:tc>
        <w:tc>
          <w:tcPr>
            <w:tcW w:w="510" w:type="dxa"/>
            <w:vAlign w:val="center"/>
          </w:tcPr>
          <w:p>
            <w:pPr>
              <w:jc w:val="center"/>
              <w:rPr>
                <w:rFonts w:eastAsia="仿宋" w:cs="仿宋"/>
                <w:color w:val="auto"/>
                <w:szCs w:val="21"/>
              </w:rPr>
            </w:pPr>
            <w:r>
              <w:rPr>
                <w:rFonts w:hint="eastAsia" w:eastAsia="仿宋" w:cs="仿宋"/>
                <w:color w:val="auto"/>
                <w:szCs w:val="21"/>
              </w:rPr>
              <w:t>54</w:t>
            </w:r>
          </w:p>
        </w:tc>
        <w:tc>
          <w:tcPr>
            <w:tcW w:w="540" w:type="dxa"/>
            <w:vAlign w:val="center"/>
          </w:tcPr>
          <w:p>
            <w:pPr>
              <w:jc w:val="center"/>
              <w:rPr>
                <w:rFonts w:eastAsia="仿宋" w:cs="仿宋"/>
                <w:color w:val="auto"/>
                <w:szCs w:val="21"/>
              </w:rPr>
            </w:pPr>
            <w:r>
              <w:rPr>
                <w:rFonts w:hint="eastAsia" w:eastAsia="仿宋" w:cs="仿宋"/>
                <w:color w:val="auto"/>
                <w:szCs w:val="21"/>
              </w:rPr>
              <w:t>3</w:t>
            </w:r>
          </w:p>
        </w:tc>
        <w:tc>
          <w:tcPr>
            <w:tcW w:w="435" w:type="dxa"/>
            <w:vAlign w:val="center"/>
          </w:tcPr>
          <w:p>
            <w:pPr>
              <w:jc w:val="center"/>
              <w:rPr>
                <w:rFonts w:eastAsia="仿宋" w:cs="仿宋"/>
                <w:color w:val="auto"/>
                <w:szCs w:val="21"/>
              </w:rPr>
            </w:pPr>
          </w:p>
        </w:tc>
        <w:tc>
          <w:tcPr>
            <w:tcW w:w="450" w:type="dxa"/>
            <w:vAlign w:val="center"/>
          </w:tcPr>
          <w:p>
            <w:pPr>
              <w:jc w:val="center"/>
              <w:rPr>
                <w:rFonts w:eastAsia="仿宋" w:cs="仿宋"/>
                <w:color w:val="auto"/>
                <w:szCs w:val="21"/>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一</w:t>
            </w:r>
          </w:p>
        </w:tc>
        <w:tc>
          <w:tcPr>
            <w:tcW w:w="615" w:type="dxa"/>
            <w:vMerge w:val="continue"/>
            <w:vAlign w:val="center"/>
          </w:tcPr>
          <w:p>
            <w:pPr>
              <w:jc w:val="center"/>
              <w:rPr>
                <w:rFonts w:eastAsia="仿宋" w:cs="仿宋"/>
                <w:color w:val="auto"/>
                <w:sz w:val="24"/>
              </w:rPr>
            </w:pPr>
          </w:p>
        </w:tc>
        <w:tc>
          <w:tcPr>
            <w:tcW w:w="675" w:type="dxa"/>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exac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vAlign w:val="center"/>
          </w:tcPr>
          <w:p>
            <w:pPr>
              <w:ind w:left="113" w:right="113"/>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22PD1003</w:t>
            </w:r>
          </w:p>
        </w:tc>
        <w:tc>
          <w:tcPr>
            <w:tcW w:w="2265" w:type="dxa"/>
            <w:vAlign w:val="center"/>
          </w:tcPr>
          <w:p>
            <w:pPr>
              <w:jc w:val="center"/>
              <w:rPr>
                <w:rFonts w:ascii="仿宋" w:hAnsi="仿宋" w:eastAsia="仿宋" w:cs="仿宋"/>
                <w:color w:val="auto"/>
                <w:sz w:val="24"/>
              </w:rPr>
            </w:pPr>
            <w:r>
              <w:rPr>
                <w:rFonts w:hint="eastAsia" w:ascii="仿宋" w:hAnsi="仿宋" w:eastAsia="仿宋" w:cs="仿宋"/>
                <w:color w:val="auto"/>
                <w:sz w:val="24"/>
              </w:rPr>
              <w:t>思想道德与法治</w:t>
            </w:r>
          </w:p>
        </w:tc>
        <w:tc>
          <w:tcPr>
            <w:tcW w:w="510" w:type="dxa"/>
            <w:vAlign w:val="center"/>
          </w:tcPr>
          <w:p>
            <w:pPr>
              <w:jc w:val="center"/>
              <w:rPr>
                <w:rFonts w:eastAsia="仿宋" w:cs="仿宋"/>
                <w:color w:val="auto"/>
                <w:szCs w:val="21"/>
              </w:rPr>
            </w:pPr>
            <w:r>
              <w:rPr>
                <w:rFonts w:hint="eastAsia" w:eastAsia="仿宋" w:cs="仿宋"/>
                <w:color w:val="auto"/>
                <w:szCs w:val="21"/>
              </w:rPr>
              <w:t>3</w:t>
            </w:r>
          </w:p>
        </w:tc>
        <w:tc>
          <w:tcPr>
            <w:tcW w:w="510" w:type="dxa"/>
            <w:vAlign w:val="center"/>
          </w:tcPr>
          <w:p>
            <w:pPr>
              <w:jc w:val="center"/>
              <w:rPr>
                <w:rFonts w:eastAsia="仿宋" w:cs="仿宋"/>
                <w:color w:val="auto"/>
                <w:szCs w:val="21"/>
              </w:rPr>
            </w:pPr>
            <w:r>
              <w:rPr>
                <w:rFonts w:hint="eastAsia" w:eastAsia="仿宋" w:cs="仿宋"/>
                <w:color w:val="auto"/>
                <w:szCs w:val="21"/>
              </w:rPr>
              <w:t>54</w:t>
            </w:r>
          </w:p>
        </w:tc>
        <w:tc>
          <w:tcPr>
            <w:tcW w:w="540" w:type="dxa"/>
            <w:vAlign w:val="center"/>
          </w:tcPr>
          <w:p>
            <w:pPr>
              <w:jc w:val="center"/>
              <w:rPr>
                <w:rFonts w:eastAsia="仿宋" w:cs="仿宋"/>
                <w:color w:val="auto"/>
                <w:szCs w:val="21"/>
              </w:rPr>
            </w:pPr>
            <w:r>
              <w:rPr>
                <w:rFonts w:hint="eastAsia" w:eastAsia="仿宋" w:cs="仿宋"/>
                <w:color w:val="auto"/>
                <w:szCs w:val="21"/>
              </w:rPr>
              <w:t>3</w:t>
            </w:r>
          </w:p>
        </w:tc>
        <w:tc>
          <w:tcPr>
            <w:tcW w:w="435" w:type="dxa"/>
            <w:vAlign w:val="center"/>
          </w:tcPr>
          <w:p>
            <w:pPr>
              <w:jc w:val="center"/>
              <w:rPr>
                <w:rFonts w:eastAsia="仿宋" w:cs="仿宋"/>
                <w:color w:val="auto"/>
                <w:szCs w:val="21"/>
              </w:rPr>
            </w:pPr>
          </w:p>
        </w:tc>
        <w:tc>
          <w:tcPr>
            <w:tcW w:w="450" w:type="dxa"/>
            <w:vAlign w:val="center"/>
          </w:tcPr>
          <w:p>
            <w:pPr>
              <w:jc w:val="center"/>
              <w:rPr>
                <w:rFonts w:eastAsia="仿宋" w:cs="仿宋"/>
                <w:color w:val="auto"/>
                <w:szCs w:val="21"/>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二</w:t>
            </w:r>
          </w:p>
        </w:tc>
        <w:tc>
          <w:tcPr>
            <w:tcW w:w="615" w:type="dxa"/>
            <w:vMerge w:val="continue"/>
            <w:vAlign w:val="center"/>
          </w:tcPr>
          <w:p>
            <w:pPr>
              <w:jc w:val="center"/>
              <w:rPr>
                <w:rFonts w:eastAsia="仿宋" w:cs="仿宋"/>
                <w:color w:val="auto"/>
                <w:sz w:val="24"/>
              </w:rPr>
            </w:pPr>
          </w:p>
        </w:tc>
        <w:tc>
          <w:tcPr>
            <w:tcW w:w="675"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22PD1004</w:t>
            </w:r>
          </w:p>
        </w:tc>
        <w:tc>
          <w:tcPr>
            <w:tcW w:w="2265" w:type="dxa"/>
            <w:vAlign w:val="center"/>
          </w:tcPr>
          <w:p>
            <w:pPr>
              <w:jc w:val="center"/>
              <w:rPr>
                <w:rFonts w:ascii="仿宋" w:hAnsi="仿宋" w:eastAsia="仿宋" w:cs="仿宋"/>
                <w:color w:val="auto"/>
                <w:sz w:val="24"/>
              </w:rPr>
            </w:pPr>
            <w:r>
              <w:rPr>
                <w:rFonts w:hint="eastAsia" w:ascii="仿宋" w:hAnsi="仿宋" w:eastAsia="仿宋" w:cs="仿宋"/>
                <w:color w:val="auto"/>
                <w:sz w:val="24"/>
              </w:rPr>
              <w:t>马克思主义基本原理</w:t>
            </w:r>
          </w:p>
        </w:tc>
        <w:tc>
          <w:tcPr>
            <w:tcW w:w="510" w:type="dxa"/>
            <w:vAlign w:val="center"/>
          </w:tcPr>
          <w:p>
            <w:pPr>
              <w:jc w:val="center"/>
              <w:rPr>
                <w:rFonts w:eastAsia="仿宋" w:cs="仿宋"/>
                <w:color w:val="auto"/>
                <w:szCs w:val="21"/>
              </w:rPr>
            </w:pPr>
            <w:r>
              <w:rPr>
                <w:rFonts w:hint="eastAsia" w:eastAsia="仿宋" w:cs="仿宋"/>
                <w:color w:val="auto"/>
                <w:szCs w:val="21"/>
              </w:rPr>
              <w:t>3</w:t>
            </w:r>
          </w:p>
        </w:tc>
        <w:tc>
          <w:tcPr>
            <w:tcW w:w="510" w:type="dxa"/>
            <w:vAlign w:val="center"/>
          </w:tcPr>
          <w:p>
            <w:pPr>
              <w:jc w:val="center"/>
              <w:rPr>
                <w:rFonts w:eastAsia="仿宋" w:cs="仿宋"/>
                <w:color w:val="auto"/>
                <w:szCs w:val="21"/>
              </w:rPr>
            </w:pPr>
            <w:r>
              <w:rPr>
                <w:rFonts w:hint="eastAsia" w:eastAsia="仿宋" w:cs="仿宋"/>
                <w:color w:val="auto"/>
                <w:szCs w:val="21"/>
              </w:rPr>
              <w:t>54</w:t>
            </w:r>
          </w:p>
        </w:tc>
        <w:tc>
          <w:tcPr>
            <w:tcW w:w="540" w:type="dxa"/>
            <w:vAlign w:val="center"/>
          </w:tcPr>
          <w:p>
            <w:pPr>
              <w:jc w:val="center"/>
              <w:rPr>
                <w:rFonts w:eastAsia="仿宋" w:cs="仿宋"/>
                <w:color w:val="auto"/>
                <w:szCs w:val="21"/>
              </w:rPr>
            </w:pPr>
            <w:r>
              <w:rPr>
                <w:rFonts w:hint="eastAsia" w:eastAsia="仿宋" w:cs="仿宋"/>
                <w:color w:val="auto"/>
                <w:szCs w:val="21"/>
              </w:rPr>
              <w:t>3</w:t>
            </w:r>
          </w:p>
        </w:tc>
        <w:tc>
          <w:tcPr>
            <w:tcW w:w="435" w:type="dxa"/>
            <w:vAlign w:val="center"/>
          </w:tcPr>
          <w:p>
            <w:pPr>
              <w:jc w:val="center"/>
              <w:rPr>
                <w:rFonts w:eastAsia="仿宋" w:cs="仿宋"/>
                <w:color w:val="auto"/>
                <w:szCs w:val="21"/>
              </w:rPr>
            </w:pPr>
          </w:p>
        </w:tc>
        <w:tc>
          <w:tcPr>
            <w:tcW w:w="450" w:type="dxa"/>
            <w:vAlign w:val="center"/>
          </w:tcPr>
          <w:p>
            <w:pPr>
              <w:jc w:val="center"/>
              <w:rPr>
                <w:rFonts w:eastAsia="仿宋" w:cs="仿宋"/>
                <w:color w:val="auto"/>
                <w:szCs w:val="21"/>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四</w:t>
            </w:r>
          </w:p>
        </w:tc>
        <w:tc>
          <w:tcPr>
            <w:tcW w:w="615" w:type="dxa"/>
            <w:vMerge w:val="continue"/>
            <w:vAlign w:val="center"/>
          </w:tcPr>
          <w:p>
            <w:pPr>
              <w:jc w:val="center"/>
              <w:rPr>
                <w:rFonts w:eastAsia="仿宋" w:cs="仿宋"/>
                <w:color w:val="auto"/>
                <w:sz w:val="24"/>
              </w:rPr>
            </w:pPr>
          </w:p>
        </w:tc>
        <w:tc>
          <w:tcPr>
            <w:tcW w:w="675"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22PD1005</w:t>
            </w:r>
          </w:p>
        </w:tc>
        <w:tc>
          <w:tcPr>
            <w:tcW w:w="2265" w:type="dxa"/>
            <w:vAlign w:val="center"/>
          </w:tcPr>
          <w:p>
            <w:pPr>
              <w:jc w:val="center"/>
              <w:rPr>
                <w:rFonts w:ascii="仿宋" w:hAnsi="仿宋" w:eastAsia="仿宋" w:cs="仿宋"/>
                <w:color w:val="auto"/>
                <w:sz w:val="24"/>
              </w:rPr>
            </w:pPr>
            <w:r>
              <w:rPr>
                <w:rFonts w:hint="eastAsia" w:ascii="仿宋" w:hAnsi="仿宋" w:eastAsia="仿宋" w:cs="仿宋"/>
                <w:color w:val="auto"/>
                <w:sz w:val="24"/>
              </w:rPr>
              <w:t>毛泽东思想和中国特色社会主义理论概论</w:t>
            </w:r>
          </w:p>
        </w:tc>
        <w:tc>
          <w:tcPr>
            <w:tcW w:w="510" w:type="dxa"/>
            <w:vAlign w:val="center"/>
          </w:tcPr>
          <w:p>
            <w:pPr>
              <w:jc w:val="center"/>
              <w:rPr>
                <w:rFonts w:eastAsia="仿宋" w:cs="仿宋"/>
                <w:color w:val="auto"/>
                <w:szCs w:val="21"/>
              </w:rPr>
            </w:pPr>
            <w:r>
              <w:rPr>
                <w:rFonts w:hint="eastAsia" w:eastAsia="仿宋" w:cs="仿宋"/>
                <w:color w:val="auto"/>
                <w:szCs w:val="21"/>
              </w:rPr>
              <w:t>3</w:t>
            </w:r>
          </w:p>
        </w:tc>
        <w:tc>
          <w:tcPr>
            <w:tcW w:w="510" w:type="dxa"/>
            <w:vAlign w:val="center"/>
          </w:tcPr>
          <w:p>
            <w:pPr>
              <w:jc w:val="center"/>
              <w:rPr>
                <w:rFonts w:eastAsia="仿宋" w:cs="仿宋"/>
                <w:color w:val="auto"/>
                <w:szCs w:val="21"/>
              </w:rPr>
            </w:pPr>
            <w:r>
              <w:rPr>
                <w:rFonts w:hint="eastAsia" w:eastAsia="仿宋" w:cs="仿宋"/>
                <w:color w:val="auto"/>
                <w:szCs w:val="21"/>
              </w:rPr>
              <w:t>54</w:t>
            </w:r>
          </w:p>
        </w:tc>
        <w:tc>
          <w:tcPr>
            <w:tcW w:w="540" w:type="dxa"/>
            <w:vAlign w:val="center"/>
          </w:tcPr>
          <w:p>
            <w:pPr>
              <w:jc w:val="center"/>
              <w:rPr>
                <w:rFonts w:eastAsia="仿宋" w:cs="仿宋"/>
                <w:color w:val="auto"/>
                <w:szCs w:val="21"/>
              </w:rPr>
            </w:pPr>
            <w:r>
              <w:rPr>
                <w:rFonts w:hint="eastAsia" w:eastAsia="仿宋" w:cs="仿宋"/>
                <w:color w:val="auto"/>
                <w:szCs w:val="21"/>
              </w:rPr>
              <w:t>3</w:t>
            </w:r>
          </w:p>
        </w:tc>
        <w:tc>
          <w:tcPr>
            <w:tcW w:w="435" w:type="dxa"/>
            <w:vAlign w:val="center"/>
          </w:tcPr>
          <w:p>
            <w:pPr>
              <w:jc w:val="center"/>
              <w:rPr>
                <w:rFonts w:eastAsia="仿宋" w:cs="仿宋"/>
                <w:color w:val="auto"/>
                <w:szCs w:val="21"/>
              </w:rPr>
            </w:pPr>
          </w:p>
        </w:tc>
        <w:tc>
          <w:tcPr>
            <w:tcW w:w="450" w:type="dxa"/>
            <w:vAlign w:val="center"/>
          </w:tcPr>
          <w:p>
            <w:pPr>
              <w:jc w:val="center"/>
              <w:rPr>
                <w:rFonts w:eastAsia="仿宋" w:cs="仿宋"/>
                <w:color w:val="auto"/>
                <w:szCs w:val="21"/>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三</w:t>
            </w:r>
          </w:p>
        </w:tc>
        <w:tc>
          <w:tcPr>
            <w:tcW w:w="615" w:type="dxa"/>
            <w:vMerge w:val="continue"/>
            <w:vAlign w:val="center"/>
          </w:tcPr>
          <w:p>
            <w:pPr>
              <w:jc w:val="center"/>
              <w:rPr>
                <w:rFonts w:eastAsia="仿宋" w:cs="仿宋"/>
                <w:color w:val="auto"/>
                <w:sz w:val="24"/>
              </w:rPr>
            </w:pPr>
          </w:p>
        </w:tc>
        <w:tc>
          <w:tcPr>
            <w:tcW w:w="675"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PDA2121005</w:t>
            </w:r>
          </w:p>
        </w:tc>
        <w:tc>
          <w:tcPr>
            <w:tcW w:w="2265" w:type="dxa"/>
            <w:vAlign w:val="center"/>
          </w:tcPr>
          <w:p>
            <w:pPr>
              <w:jc w:val="center"/>
              <w:rPr>
                <w:rFonts w:ascii="仿宋" w:hAnsi="仿宋" w:eastAsia="仿宋" w:cs="仿宋"/>
                <w:color w:val="auto"/>
                <w:sz w:val="24"/>
              </w:rPr>
            </w:pPr>
            <w:r>
              <w:rPr>
                <w:rFonts w:hint="eastAsia" w:ascii="仿宋" w:hAnsi="仿宋" w:eastAsia="仿宋" w:cs="仿宋"/>
                <w:color w:val="auto"/>
                <w:sz w:val="24"/>
              </w:rPr>
              <w:t>形势与政策</w:t>
            </w:r>
          </w:p>
        </w:tc>
        <w:tc>
          <w:tcPr>
            <w:tcW w:w="510" w:type="dxa"/>
            <w:vAlign w:val="center"/>
          </w:tcPr>
          <w:p>
            <w:pPr>
              <w:jc w:val="center"/>
              <w:rPr>
                <w:rFonts w:eastAsia="仿宋" w:cs="仿宋"/>
                <w:color w:val="auto"/>
                <w:szCs w:val="21"/>
              </w:rPr>
            </w:pPr>
            <w:r>
              <w:rPr>
                <w:rFonts w:hint="eastAsia" w:eastAsia="仿宋" w:cs="仿宋"/>
                <w:color w:val="auto"/>
                <w:szCs w:val="21"/>
              </w:rPr>
              <w:t>2</w:t>
            </w:r>
          </w:p>
        </w:tc>
        <w:tc>
          <w:tcPr>
            <w:tcW w:w="510" w:type="dxa"/>
            <w:vAlign w:val="center"/>
          </w:tcPr>
          <w:p>
            <w:pPr>
              <w:jc w:val="center"/>
              <w:rPr>
                <w:rFonts w:eastAsia="仿宋" w:cs="仿宋"/>
                <w:color w:val="auto"/>
                <w:szCs w:val="21"/>
              </w:rPr>
            </w:pPr>
            <w:r>
              <w:rPr>
                <w:rFonts w:hint="eastAsia" w:eastAsia="仿宋" w:cs="仿宋"/>
                <w:color w:val="auto"/>
                <w:szCs w:val="21"/>
              </w:rPr>
              <w:t>64</w:t>
            </w:r>
          </w:p>
        </w:tc>
        <w:tc>
          <w:tcPr>
            <w:tcW w:w="540" w:type="dxa"/>
            <w:vAlign w:val="center"/>
          </w:tcPr>
          <w:p>
            <w:pPr>
              <w:jc w:val="center"/>
              <w:rPr>
                <w:rFonts w:eastAsia="仿宋" w:cs="仿宋"/>
                <w:color w:val="auto"/>
                <w:szCs w:val="21"/>
              </w:rPr>
            </w:pPr>
            <w:r>
              <w:rPr>
                <w:rFonts w:hint="eastAsia" w:eastAsia="仿宋" w:cs="仿宋"/>
                <w:color w:val="auto"/>
                <w:szCs w:val="21"/>
              </w:rPr>
              <w:t>2</w:t>
            </w:r>
          </w:p>
        </w:tc>
        <w:tc>
          <w:tcPr>
            <w:tcW w:w="435" w:type="dxa"/>
            <w:vAlign w:val="center"/>
          </w:tcPr>
          <w:p>
            <w:pPr>
              <w:jc w:val="center"/>
              <w:rPr>
                <w:rFonts w:eastAsia="仿宋" w:cs="仿宋"/>
                <w:color w:val="auto"/>
                <w:szCs w:val="21"/>
              </w:rPr>
            </w:pPr>
          </w:p>
        </w:tc>
        <w:tc>
          <w:tcPr>
            <w:tcW w:w="450" w:type="dxa"/>
            <w:vAlign w:val="center"/>
          </w:tcPr>
          <w:p>
            <w:pPr>
              <w:jc w:val="center"/>
              <w:rPr>
                <w:rFonts w:eastAsia="仿宋" w:cs="仿宋"/>
                <w:color w:val="auto"/>
                <w:szCs w:val="21"/>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全</w:t>
            </w:r>
          </w:p>
        </w:tc>
        <w:tc>
          <w:tcPr>
            <w:tcW w:w="615" w:type="dxa"/>
            <w:vMerge w:val="continue"/>
            <w:vAlign w:val="center"/>
          </w:tcPr>
          <w:p>
            <w:pPr>
              <w:jc w:val="center"/>
              <w:rPr>
                <w:rFonts w:eastAsia="仿宋" w:cs="仿宋"/>
                <w:color w:val="auto"/>
                <w:sz w:val="24"/>
              </w:rPr>
            </w:pPr>
          </w:p>
        </w:tc>
        <w:tc>
          <w:tcPr>
            <w:tcW w:w="675"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1290" w:type="dxa"/>
            <w:vAlign w:val="center"/>
          </w:tcPr>
          <w:p>
            <w:pPr>
              <w:jc w:val="center"/>
              <w:rPr>
                <w:rFonts w:eastAsia="仿宋" w:cs="仿宋"/>
                <w:color w:val="auto"/>
                <w:szCs w:val="21"/>
              </w:rPr>
            </w:pPr>
            <w:r>
              <w:rPr>
                <w:color w:val="auto"/>
              </w:rPr>
              <w:t>22PD1008</w:t>
            </w:r>
          </w:p>
        </w:tc>
        <w:tc>
          <w:tcPr>
            <w:tcW w:w="2265" w:type="dxa"/>
            <w:vAlign w:val="center"/>
          </w:tcPr>
          <w:p>
            <w:pPr>
              <w:jc w:val="center"/>
              <w:rPr>
                <w:rFonts w:ascii="仿宋" w:hAnsi="仿宋" w:eastAsia="仿宋" w:cs="仿宋"/>
                <w:color w:val="auto"/>
                <w:sz w:val="24"/>
              </w:rPr>
            </w:pPr>
            <w:r>
              <w:rPr>
                <w:rFonts w:hint="eastAsia" w:ascii="仿宋" w:hAnsi="仿宋" w:eastAsia="仿宋" w:cs="仿宋"/>
                <w:color w:val="auto"/>
                <w:sz w:val="24"/>
              </w:rPr>
              <w:t>思想政治理论课实践课程</w:t>
            </w:r>
          </w:p>
        </w:tc>
        <w:tc>
          <w:tcPr>
            <w:tcW w:w="510" w:type="dxa"/>
            <w:vAlign w:val="center"/>
          </w:tcPr>
          <w:p>
            <w:pPr>
              <w:jc w:val="center"/>
              <w:rPr>
                <w:rFonts w:eastAsia="仿宋" w:cs="仿宋"/>
                <w:color w:val="auto"/>
                <w:szCs w:val="21"/>
              </w:rPr>
            </w:pPr>
            <w:r>
              <w:rPr>
                <w:rFonts w:hint="eastAsia" w:eastAsia="仿宋" w:cs="仿宋"/>
                <w:color w:val="auto"/>
                <w:szCs w:val="21"/>
              </w:rPr>
              <w:t>2</w:t>
            </w:r>
          </w:p>
        </w:tc>
        <w:tc>
          <w:tcPr>
            <w:tcW w:w="510" w:type="dxa"/>
            <w:vAlign w:val="center"/>
          </w:tcPr>
          <w:p>
            <w:pPr>
              <w:jc w:val="center"/>
              <w:rPr>
                <w:rFonts w:eastAsia="仿宋" w:cs="仿宋"/>
                <w:color w:val="auto"/>
                <w:szCs w:val="21"/>
              </w:rPr>
            </w:pPr>
            <w:r>
              <w:rPr>
                <w:rFonts w:hint="eastAsia" w:eastAsia="仿宋" w:cs="仿宋"/>
                <w:color w:val="auto"/>
                <w:szCs w:val="21"/>
              </w:rPr>
              <w:t>36</w:t>
            </w:r>
          </w:p>
        </w:tc>
        <w:tc>
          <w:tcPr>
            <w:tcW w:w="540" w:type="dxa"/>
            <w:vAlign w:val="center"/>
          </w:tcPr>
          <w:p>
            <w:pPr>
              <w:jc w:val="center"/>
              <w:rPr>
                <w:rFonts w:eastAsia="仿宋" w:cs="仿宋"/>
                <w:color w:val="auto"/>
                <w:szCs w:val="21"/>
              </w:rPr>
            </w:pPr>
            <w:r>
              <w:rPr>
                <w:rFonts w:hint="eastAsia" w:eastAsia="仿宋" w:cs="仿宋"/>
                <w:color w:val="auto"/>
                <w:szCs w:val="21"/>
              </w:rPr>
              <w:t>2</w:t>
            </w:r>
          </w:p>
        </w:tc>
        <w:tc>
          <w:tcPr>
            <w:tcW w:w="435" w:type="dxa"/>
            <w:vAlign w:val="center"/>
          </w:tcPr>
          <w:p>
            <w:pPr>
              <w:jc w:val="center"/>
              <w:rPr>
                <w:rFonts w:eastAsia="仿宋" w:cs="仿宋"/>
                <w:color w:val="auto"/>
                <w:szCs w:val="21"/>
              </w:rPr>
            </w:pPr>
          </w:p>
        </w:tc>
        <w:tc>
          <w:tcPr>
            <w:tcW w:w="450" w:type="dxa"/>
            <w:vAlign w:val="center"/>
          </w:tcPr>
          <w:p>
            <w:pPr>
              <w:jc w:val="center"/>
              <w:rPr>
                <w:rFonts w:eastAsia="仿宋" w:cs="仿宋"/>
                <w:color w:val="auto"/>
                <w:szCs w:val="21"/>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p>
        </w:tc>
        <w:tc>
          <w:tcPr>
            <w:tcW w:w="615" w:type="dxa"/>
            <w:vMerge w:val="continue"/>
            <w:vAlign w:val="center"/>
          </w:tcPr>
          <w:p>
            <w:pPr>
              <w:jc w:val="center"/>
              <w:rPr>
                <w:rFonts w:eastAsia="仿宋" w:cs="仿宋"/>
                <w:color w:val="auto"/>
                <w:sz w:val="24"/>
              </w:rPr>
            </w:pPr>
          </w:p>
        </w:tc>
        <w:tc>
          <w:tcPr>
            <w:tcW w:w="675" w:type="dxa"/>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vAlign w:val="center"/>
          </w:tcPr>
          <w:p>
            <w:pPr>
              <w:ind w:left="113" w:right="113"/>
              <w:jc w:val="center"/>
              <w:rPr>
                <w:rFonts w:eastAsia="仿宋" w:cs="仿宋"/>
                <w:color w:val="auto"/>
                <w:sz w:val="24"/>
              </w:rPr>
            </w:pPr>
          </w:p>
        </w:tc>
        <w:tc>
          <w:tcPr>
            <w:tcW w:w="585" w:type="dxa"/>
            <w:gridSpan w:val="2"/>
            <w:vMerge w:val="restart"/>
            <w:textDirection w:val="tbRlV"/>
            <w:vAlign w:val="center"/>
          </w:tcPr>
          <w:p>
            <w:pPr>
              <w:ind w:left="113" w:right="113"/>
              <w:jc w:val="center"/>
              <w:rPr>
                <w:rFonts w:eastAsia="仿宋" w:cs="仿宋"/>
                <w:color w:val="auto"/>
                <w:sz w:val="24"/>
              </w:rPr>
            </w:pPr>
            <w:r>
              <w:rPr>
                <w:rFonts w:hint="eastAsia" w:eastAsia="仿宋" w:cs="仿宋"/>
                <w:color w:val="auto"/>
                <w:sz w:val="24"/>
              </w:rPr>
              <w:t>外语</w:t>
            </w:r>
          </w:p>
        </w:tc>
        <w:tc>
          <w:tcPr>
            <w:tcW w:w="1290" w:type="dxa"/>
            <w:vAlign w:val="center"/>
          </w:tcPr>
          <w:p>
            <w:pPr>
              <w:jc w:val="center"/>
              <w:rPr>
                <w:rFonts w:eastAsia="仿宋" w:cs="仿宋"/>
                <w:color w:val="auto"/>
                <w:szCs w:val="21"/>
              </w:rPr>
            </w:pPr>
            <w:r>
              <w:rPr>
                <w:rFonts w:hint="eastAsia" w:eastAsia="仿宋" w:cs="仿宋"/>
                <w:color w:val="auto"/>
                <w:szCs w:val="21"/>
              </w:rPr>
              <w:t>18FL1056</w:t>
            </w:r>
          </w:p>
        </w:tc>
        <w:tc>
          <w:tcPr>
            <w:tcW w:w="2265" w:type="dxa"/>
            <w:vAlign w:val="center"/>
          </w:tcPr>
          <w:p>
            <w:pPr>
              <w:jc w:val="center"/>
              <w:rPr>
                <w:rFonts w:eastAsia="仿宋" w:cs="仿宋"/>
                <w:color w:val="auto"/>
                <w:sz w:val="24"/>
              </w:rPr>
            </w:pPr>
            <w:r>
              <w:rPr>
                <w:rFonts w:hint="eastAsia" w:eastAsia="仿宋" w:cs="仿宋"/>
                <w:color w:val="auto"/>
                <w:sz w:val="24"/>
              </w:rPr>
              <w:t>英语精读（1）</w:t>
            </w:r>
          </w:p>
        </w:tc>
        <w:tc>
          <w:tcPr>
            <w:tcW w:w="510" w:type="dxa"/>
            <w:vAlign w:val="center"/>
          </w:tcPr>
          <w:p>
            <w:pPr>
              <w:jc w:val="center"/>
              <w:rPr>
                <w:rFonts w:eastAsia="仿宋" w:cs="仿宋"/>
                <w:color w:val="auto"/>
                <w:sz w:val="24"/>
              </w:rPr>
            </w:pPr>
            <w:r>
              <w:rPr>
                <w:rFonts w:hint="eastAsia" w:eastAsia="仿宋" w:cs="仿宋"/>
                <w:color w:val="auto"/>
                <w:sz w:val="24"/>
              </w:rPr>
              <w:t>1</w:t>
            </w:r>
          </w:p>
        </w:tc>
        <w:tc>
          <w:tcPr>
            <w:tcW w:w="510" w:type="dxa"/>
            <w:vAlign w:val="center"/>
          </w:tcPr>
          <w:p>
            <w:pPr>
              <w:jc w:val="center"/>
              <w:rPr>
                <w:rFonts w:eastAsia="仿宋" w:cs="仿宋"/>
                <w:color w:val="auto"/>
                <w:sz w:val="24"/>
              </w:rPr>
            </w:pPr>
            <w:r>
              <w:rPr>
                <w:rFonts w:hint="eastAsia" w:eastAsia="仿宋" w:cs="仿宋"/>
                <w:color w:val="auto"/>
                <w:sz w:val="24"/>
              </w:rPr>
              <w:t>30</w:t>
            </w:r>
          </w:p>
        </w:tc>
        <w:tc>
          <w:tcPr>
            <w:tcW w:w="540" w:type="dxa"/>
            <w:vAlign w:val="center"/>
          </w:tcPr>
          <w:p>
            <w:pPr>
              <w:jc w:val="center"/>
              <w:rPr>
                <w:rFonts w:eastAsia="仿宋" w:cs="仿宋"/>
                <w:color w:val="auto"/>
                <w:sz w:val="24"/>
              </w:rPr>
            </w:pPr>
            <w:r>
              <w:rPr>
                <w:rFonts w:hint="eastAsia" w:eastAsia="仿宋" w:cs="仿宋"/>
                <w:color w:val="auto"/>
                <w:sz w:val="24"/>
              </w:rPr>
              <w:t>1</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一</w:t>
            </w:r>
          </w:p>
        </w:tc>
        <w:tc>
          <w:tcPr>
            <w:tcW w:w="615" w:type="dxa"/>
            <w:vMerge w:val="restart"/>
            <w:vAlign w:val="center"/>
          </w:tcPr>
          <w:p>
            <w:pPr>
              <w:jc w:val="center"/>
              <w:rPr>
                <w:rFonts w:eastAsia="仿宋" w:cs="仿宋"/>
                <w:color w:val="auto"/>
                <w:sz w:val="24"/>
              </w:rPr>
            </w:pPr>
            <w:r>
              <w:rPr>
                <w:rFonts w:hint="eastAsia" w:eastAsia="仿宋" w:cs="仿宋"/>
                <w:color w:val="auto"/>
                <w:sz w:val="24"/>
              </w:rPr>
              <w:t>8</w:t>
            </w: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vAlign w:val="center"/>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18FL1060</w:t>
            </w:r>
          </w:p>
        </w:tc>
        <w:tc>
          <w:tcPr>
            <w:tcW w:w="2265" w:type="dxa"/>
            <w:vAlign w:val="center"/>
          </w:tcPr>
          <w:p>
            <w:pPr>
              <w:jc w:val="center"/>
              <w:rPr>
                <w:rFonts w:eastAsia="仿宋" w:cs="仿宋"/>
                <w:color w:val="auto"/>
                <w:sz w:val="24"/>
              </w:rPr>
            </w:pPr>
            <w:r>
              <w:rPr>
                <w:rFonts w:hint="eastAsia" w:eastAsia="仿宋" w:cs="仿宋"/>
                <w:color w:val="auto"/>
                <w:sz w:val="24"/>
              </w:rPr>
              <w:t>英语听说（1）</w:t>
            </w:r>
          </w:p>
        </w:tc>
        <w:tc>
          <w:tcPr>
            <w:tcW w:w="510" w:type="dxa"/>
            <w:vAlign w:val="center"/>
          </w:tcPr>
          <w:p>
            <w:pPr>
              <w:jc w:val="center"/>
              <w:rPr>
                <w:rFonts w:eastAsia="仿宋" w:cs="仿宋"/>
                <w:color w:val="auto"/>
                <w:sz w:val="24"/>
              </w:rPr>
            </w:pPr>
            <w:r>
              <w:rPr>
                <w:rFonts w:hint="eastAsia" w:eastAsia="仿宋" w:cs="仿宋"/>
                <w:color w:val="auto"/>
                <w:sz w:val="24"/>
              </w:rPr>
              <w:t>1</w:t>
            </w:r>
          </w:p>
        </w:tc>
        <w:tc>
          <w:tcPr>
            <w:tcW w:w="510" w:type="dxa"/>
            <w:vAlign w:val="center"/>
          </w:tcPr>
          <w:p>
            <w:pPr>
              <w:jc w:val="center"/>
              <w:rPr>
                <w:rFonts w:eastAsia="仿宋" w:cs="仿宋"/>
                <w:color w:val="auto"/>
                <w:sz w:val="24"/>
              </w:rPr>
            </w:pPr>
            <w:r>
              <w:rPr>
                <w:rFonts w:hint="eastAsia" w:eastAsia="仿宋" w:cs="仿宋"/>
                <w:color w:val="auto"/>
                <w:sz w:val="24"/>
              </w:rPr>
              <w:t>30</w:t>
            </w:r>
          </w:p>
        </w:tc>
        <w:tc>
          <w:tcPr>
            <w:tcW w:w="540" w:type="dxa"/>
            <w:vAlign w:val="center"/>
          </w:tcPr>
          <w:p>
            <w:pPr>
              <w:jc w:val="center"/>
              <w:rPr>
                <w:rFonts w:eastAsia="仿宋" w:cs="仿宋"/>
                <w:color w:val="auto"/>
                <w:sz w:val="24"/>
              </w:rPr>
            </w:pPr>
            <w:r>
              <w:rPr>
                <w:rFonts w:hint="eastAsia" w:eastAsia="仿宋" w:cs="仿宋"/>
                <w:color w:val="auto"/>
                <w:sz w:val="24"/>
              </w:rPr>
              <w:t>1</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hint="eastAsia" w:eastAsia="仿宋" w:cs="仿宋"/>
                <w:color w:val="auto"/>
                <w:sz w:val="24"/>
              </w:rPr>
              <w:t>30</w:t>
            </w: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一</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18FL1057</w:t>
            </w:r>
          </w:p>
        </w:tc>
        <w:tc>
          <w:tcPr>
            <w:tcW w:w="2265" w:type="dxa"/>
            <w:vAlign w:val="center"/>
          </w:tcPr>
          <w:p>
            <w:pPr>
              <w:jc w:val="center"/>
              <w:rPr>
                <w:rFonts w:eastAsia="仿宋" w:cs="仿宋"/>
                <w:color w:val="auto"/>
                <w:sz w:val="24"/>
              </w:rPr>
            </w:pPr>
            <w:r>
              <w:rPr>
                <w:rFonts w:hint="eastAsia" w:eastAsia="仿宋" w:cs="仿宋"/>
                <w:color w:val="auto"/>
                <w:sz w:val="24"/>
              </w:rPr>
              <w:t>英语精读（2）</w:t>
            </w:r>
          </w:p>
        </w:tc>
        <w:tc>
          <w:tcPr>
            <w:tcW w:w="510" w:type="dxa"/>
            <w:vAlign w:val="center"/>
          </w:tcPr>
          <w:p>
            <w:pPr>
              <w:jc w:val="center"/>
              <w:rPr>
                <w:rFonts w:eastAsia="仿宋" w:cs="仿宋"/>
                <w:color w:val="auto"/>
                <w:sz w:val="24"/>
              </w:rPr>
            </w:pPr>
            <w:r>
              <w:rPr>
                <w:rFonts w:hint="eastAsia" w:eastAsia="仿宋" w:cs="仿宋"/>
                <w:color w:val="auto"/>
                <w:sz w:val="24"/>
              </w:rPr>
              <w:t>1</w:t>
            </w:r>
          </w:p>
        </w:tc>
        <w:tc>
          <w:tcPr>
            <w:tcW w:w="510" w:type="dxa"/>
            <w:vAlign w:val="center"/>
          </w:tcPr>
          <w:p>
            <w:pPr>
              <w:jc w:val="center"/>
              <w:rPr>
                <w:rFonts w:eastAsia="仿宋" w:cs="仿宋"/>
                <w:color w:val="auto"/>
                <w:sz w:val="24"/>
              </w:rPr>
            </w:pPr>
            <w:r>
              <w:rPr>
                <w:rFonts w:hint="eastAsia" w:eastAsia="仿宋" w:cs="仿宋"/>
                <w:color w:val="auto"/>
                <w:sz w:val="24"/>
              </w:rPr>
              <w:t>36</w:t>
            </w:r>
          </w:p>
        </w:tc>
        <w:tc>
          <w:tcPr>
            <w:tcW w:w="540" w:type="dxa"/>
            <w:vAlign w:val="center"/>
          </w:tcPr>
          <w:p>
            <w:pPr>
              <w:jc w:val="center"/>
              <w:rPr>
                <w:rFonts w:eastAsia="仿宋" w:cs="仿宋"/>
                <w:color w:val="auto"/>
                <w:sz w:val="24"/>
              </w:rPr>
            </w:pPr>
            <w:r>
              <w:rPr>
                <w:rFonts w:hint="eastAsia" w:eastAsia="仿宋" w:cs="仿宋"/>
                <w:color w:val="auto"/>
                <w:sz w:val="24"/>
              </w:rPr>
              <w:t>1</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二</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18FL1061</w:t>
            </w:r>
          </w:p>
        </w:tc>
        <w:tc>
          <w:tcPr>
            <w:tcW w:w="2265" w:type="dxa"/>
            <w:vAlign w:val="center"/>
          </w:tcPr>
          <w:p>
            <w:pPr>
              <w:jc w:val="center"/>
              <w:rPr>
                <w:rFonts w:eastAsia="仿宋" w:cs="仿宋"/>
                <w:color w:val="auto"/>
                <w:sz w:val="24"/>
              </w:rPr>
            </w:pPr>
            <w:r>
              <w:rPr>
                <w:rFonts w:hint="eastAsia" w:eastAsia="仿宋" w:cs="仿宋"/>
                <w:color w:val="auto"/>
                <w:sz w:val="24"/>
              </w:rPr>
              <w:t>英语听说（2）</w:t>
            </w:r>
          </w:p>
        </w:tc>
        <w:tc>
          <w:tcPr>
            <w:tcW w:w="510" w:type="dxa"/>
            <w:vAlign w:val="center"/>
          </w:tcPr>
          <w:p>
            <w:pPr>
              <w:jc w:val="center"/>
              <w:rPr>
                <w:rFonts w:eastAsia="仿宋" w:cs="仿宋"/>
                <w:color w:val="auto"/>
                <w:sz w:val="24"/>
              </w:rPr>
            </w:pPr>
            <w:r>
              <w:rPr>
                <w:rFonts w:hint="eastAsia" w:eastAsia="仿宋" w:cs="仿宋"/>
                <w:color w:val="auto"/>
                <w:sz w:val="24"/>
              </w:rPr>
              <w:t>1</w:t>
            </w:r>
          </w:p>
        </w:tc>
        <w:tc>
          <w:tcPr>
            <w:tcW w:w="510" w:type="dxa"/>
            <w:vAlign w:val="center"/>
          </w:tcPr>
          <w:p>
            <w:pPr>
              <w:jc w:val="center"/>
              <w:rPr>
                <w:rFonts w:eastAsia="仿宋" w:cs="仿宋"/>
                <w:color w:val="auto"/>
                <w:sz w:val="24"/>
              </w:rPr>
            </w:pPr>
            <w:r>
              <w:rPr>
                <w:rFonts w:hint="eastAsia" w:eastAsia="仿宋" w:cs="仿宋"/>
                <w:color w:val="auto"/>
                <w:sz w:val="24"/>
              </w:rPr>
              <w:t>36</w:t>
            </w:r>
          </w:p>
        </w:tc>
        <w:tc>
          <w:tcPr>
            <w:tcW w:w="540" w:type="dxa"/>
            <w:vAlign w:val="center"/>
          </w:tcPr>
          <w:p>
            <w:pPr>
              <w:jc w:val="center"/>
              <w:rPr>
                <w:rFonts w:eastAsia="仿宋" w:cs="仿宋"/>
                <w:color w:val="auto"/>
                <w:sz w:val="24"/>
              </w:rPr>
            </w:pPr>
            <w:r>
              <w:rPr>
                <w:rFonts w:hint="eastAsia" w:eastAsia="仿宋" w:cs="仿宋"/>
                <w:color w:val="auto"/>
                <w:sz w:val="24"/>
              </w:rPr>
              <w:t>1</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hint="eastAsia" w:eastAsia="仿宋" w:cs="仿宋"/>
                <w:color w:val="auto"/>
                <w:sz w:val="24"/>
              </w:rPr>
              <w:t>36</w:t>
            </w: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二</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Cs w:val="21"/>
              </w:rPr>
            </w:pPr>
          </w:p>
        </w:tc>
        <w:tc>
          <w:tcPr>
            <w:tcW w:w="2265" w:type="dxa"/>
            <w:vAlign w:val="center"/>
          </w:tcPr>
          <w:p>
            <w:pPr>
              <w:jc w:val="center"/>
              <w:rPr>
                <w:rFonts w:eastAsia="仿宋" w:cs="仿宋"/>
                <w:color w:val="auto"/>
                <w:sz w:val="24"/>
              </w:rPr>
            </w:pPr>
            <w:r>
              <w:rPr>
                <w:rFonts w:hint="eastAsia" w:eastAsia="仿宋" w:cs="仿宋"/>
                <w:color w:val="auto"/>
                <w:sz w:val="24"/>
              </w:rPr>
              <w:t>英语基础课程群</w:t>
            </w:r>
          </w:p>
        </w:tc>
        <w:tc>
          <w:tcPr>
            <w:tcW w:w="510" w:type="dxa"/>
            <w:vAlign w:val="center"/>
          </w:tcPr>
          <w:p>
            <w:pPr>
              <w:jc w:val="center"/>
              <w:rPr>
                <w:rFonts w:eastAsia="仿宋" w:cs="仿宋"/>
                <w:color w:val="auto"/>
                <w:sz w:val="24"/>
              </w:rPr>
            </w:pPr>
            <w:r>
              <w:rPr>
                <w:rFonts w:hint="eastAsia" w:eastAsia="仿宋" w:cs="仿宋"/>
                <w:color w:val="auto"/>
                <w:sz w:val="24"/>
              </w:rPr>
              <w:t>2</w:t>
            </w:r>
          </w:p>
        </w:tc>
        <w:tc>
          <w:tcPr>
            <w:tcW w:w="510" w:type="dxa"/>
            <w:vAlign w:val="center"/>
          </w:tcPr>
          <w:p>
            <w:pPr>
              <w:jc w:val="center"/>
              <w:rPr>
                <w:rFonts w:eastAsia="仿宋" w:cs="仿宋"/>
                <w:color w:val="auto"/>
                <w:sz w:val="24"/>
              </w:rPr>
            </w:pPr>
          </w:p>
        </w:tc>
        <w:tc>
          <w:tcPr>
            <w:tcW w:w="540" w:type="dxa"/>
            <w:vAlign w:val="center"/>
          </w:tcPr>
          <w:p>
            <w:pPr>
              <w:jc w:val="center"/>
              <w:rPr>
                <w:rFonts w:eastAsia="仿宋" w:cs="仿宋"/>
                <w:color w:val="auto"/>
                <w:sz w:val="24"/>
              </w:rPr>
            </w:pP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选修</w:t>
            </w:r>
          </w:p>
        </w:tc>
        <w:tc>
          <w:tcPr>
            <w:tcW w:w="601" w:type="dxa"/>
            <w:vAlign w:val="center"/>
          </w:tcPr>
          <w:p>
            <w:pPr>
              <w:jc w:val="center"/>
              <w:rPr>
                <w:rFonts w:eastAsia="仿宋" w:cs="仿宋"/>
                <w:color w:val="auto"/>
                <w:sz w:val="24"/>
              </w:rPr>
            </w:pP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Cs w:val="21"/>
              </w:rPr>
            </w:pPr>
          </w:p>
        </w:tc>
        <w:tc>
          <w:tcPr>
            <w:tcW w:w="2265" w:type="dxa"/>
            <w:vAlign w:val="center"/>
          </w:tcPr>
          <w:p>
            <w:pPr>
              <w:jc w:val="center"/>
              <w:rPr>
                <w:rFonts w:eastAsia="仿宋" w:cs="仿宋"/>
                <w:color w:val="auto"/>
                <w:sz w:val="24"/>
              </w:rPr>
            </w:pPr>
            <w:r>
              <w:rPr>
                <w:rFonts w:hint="eastAsia" w:eastAsia="仿宋" w:cs="仿宋"/>
                <w:color w:val="auto"/>
                <w:sz w:val="24"/>
              </w:rPr>
              <w:t>外语进阶课程群</w:t>
            </w:r>
          </w:p>
        </w:tc>
        <w:tc>
          <w:tcPr>
            <w:tcW w:w="510" w:type="dxa"/>
            <w:vAlign w:val="center"/>
          </w:tcPr>
          <w:p>
            <w:pPr>
              <w:jc w:val="center"/>
              <w:rPr>
                <w:rFonts w:eastAsia="仿宋" w:cs="仿宋"/>
                <w:color w:val="auto"/>
                <w:sz w:val="24"/>
              </w:rPr>
            </w:pPr>
            <w:r>
              <w:rPr>
                <w:rFonts w:hint="eastAsia" w:eastAsia="仿宋" w:cs="仿宋"/>
                <w:color w:val="auto"/>
                <w:sz w:val="24"/>
              </w:rPr>
              <w:t>2</w:t>
            </w:r>
          </w:p>
        </w:tc>
        <w:tc>
          <w:tcPr>
            <w:tcW w:w="510" w:type="dxa"/>
            <w:vAlign w:val="center"/>
          </w:tcPr>
          <w:p>
            <w:pPr>
              <w:jc w:val="center"/>
              <w:rPr>
                <w:rFonts w:eastAsia="仿宋" w:cs="仿宋"/>
                <w:color w:val="auto"/>
                <w:sz w:val="24"/>
              </w:rPr>
            </w:pPr>
          </w:p>
        </w:tc>
        <w:tc>
          <w:tcPr>
            <w:tcW w:w="540" w:type="dxa"/>
            <w:vAlign w:val="center"/>
          </w:tcPr>
          <w:p>
            <w:pPr>
              <w:jc w:val="center"/>
              <w:rPr>
                <w:rFonts w:eastAsia="仿宋" w:cs="仿宋"/>
                <w:color w:val="auto"/>
                <w:sz w:val="24"/>
              </w:rPr>
            </w:pP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选修</w:t>
            </w:r>
          </w:p>
        </w:tc>
        <w:tc>
          <w:tcPr>
            <w:tcW w:w="601" w:type="dxa"/>
            <w:vAlign w:val="center"/>
          </w:tcPr>
          <w:p>
            <w:pPr>
              <w:jc w:val="center"/>
              <w:rPr>
                <w:rFonts w:eastAsia="仿宋" w:cs="仿宋"/>
                <w:color w:val="auto"/>
                <w:sz w:val="24"/>
              </w:rPr>
            </w:pP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restart"/>
            <w:textDirection w:val="tbRlV"/>
          </w:tcPr>
          <w:p>
            <w:pPr>
              <w:ind w:left="113" w:right="113"/>
              <w:jc w:val="center"/>
              <w:rPr>
                <w:rFonts w:eastAsia="仿宋" w:cs="仿宋"/>
                <w:color w:val="auto"/>
                <w:sz w:val="24"/>
              </w:rPr>
            </w:pPr>
            <w:r>
              <w:rPr>
                <w:rFonts w:hint="eastAsia" w:eastAsia="仿宋" w:cs="仿宋"/>
                <w:color w:val="auto"/>
                <w:sz w:val="24"/>
              </w:rPr>
              <w:t>数学</w:t>
            </w:r>
          </w:p>
        </w:tc>
        <w:tc>
          <w:tcPr>
            <w:tcW w:w="1290" w:type="dxa"/>
            <w:vAlign w:val="center"/>
          </w:tcPr>
          <w:p>
            <w:pPr>
              <w:jc w:val="center"/>
              <w:rPr>
                <w:rFonts w:eastAsia="仿宋" w:cs="仿宋"/>
                <w:color w:val="auto"/>
                <w:szCs w:val="21"/>
              </w:rPr>
            </w:pPr>
            <w:r>
              <w:rPr>
                <w:rFonts w:eastAsia="仿宋"/>
                <w:color w:val="auto"/>
                <w:szCs w:val="21"/>
              </w:rPr>
              <w:t>18SM0100</w:t>
            </w:r>
          </w:p>
        </w:tc>
        <w:tc>
          <w:tcPr>
            <w:tcW w:w="2265" w:type="dxa"/>
            <w:vAlign w:val="center"/>
          </w:tcPr>
          <w:p>
            <w:pPr>
              <w:jc w:val="center"/>
              <w:rPr>
                <w:rFonts w:eastAsia="仿宋" w:cs="仿宋"/>
                <w:color w:val="auto"/>
                <w:sz w:val="24"/>
              </w:rPr>
            </w:pPr>
            <w:r>
              <w:rPr>
                <w:rFonts w:eastAsia="仿宋"/>
                <w:color w:val="auto"/>
                <w:sz w:val="24"/>
              </w:rPr>
              <w:t>数学分析（1）</w:t>
            </w:r>
          </w:p>
        </w:tc>
        <w:tc>
          <w:tcPr>
            <w:tcW w:w="510" w:type="dxa"/>
            <w:vAlign w:val="center"/>
          </w:tcPr>
          <w:p>
            <w:pPr>
              <w:jc w:val="center"/>
              <w:rPr>
                <w:rFonts w:eastAsia="仿宋" w:cs="仿宋"/>
                <w:color w:val="auto"/>
                <w:sz w:val="24"/>
              </w:rPr>
            </w:pPr>
            <w:r>
              <w:rPr>
                <w:rFonts w:eastAsia="仿宋"/>
                <w:color w:val="auto"/>
                <w:sz w:val="24"/>
              </w:rPr>
              <w:t>5</w:t>
            </w:r>
          </w:p>
        </w:tc>
        <w:tc>
          <w:tcPr>
            <w:tcW w:w="510" w:type="dxa"/>
            <w:vAlign w:val="center"/>
          </w:tcPr>
          <w:p>
            <w:pPr>
              <w:jc w:val="center"/>
              <w:rPr>
                <w:rFonts w:eastAsia="仿宋" w:cs="仿宋"/>
                <w:color w:val="auto"/>
                <w:sz w:val="24"/>
              </w:rPr>
            </w:pPr>
            <w:r>
              <w:rPr>
                <w:rFonts w:eastAsia="仿宋"/>
                <w:color w:val="auto"/>
                <w:sz w:val="24"/>
              </w:rPr>
              <w:t>90</w:t>
            </w:r>
          </w:p>
        </w:tc>
        <w:tc>
          <w:tcPr>
            <w:tcW w:w="540" w:type="dxa"/>
            <w:vAlign w:val="center"/>
          </w:tcPr>
          <w:p>
            <w:pPr>
              <w:jc w:val="center"/>
              <w:rPr>
                <w:rFonts w:eastAsia="仿宋" w:cs="仿宋"/>
                <w:color w:val="auto"/>
                <w:sz w:val="24"/>
              </w:rPr>
            </w:pPr>
            <w:r>
              <w:rPr>
                <w:rFonts w:eastAsia="仿宋"/>
                <w:color w:val="auto"/>
                <w:sz w:val="24"/>
              </w:rPr>
              <w:t>5</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一</w:t>
            </w:r>
          </w:p>
        </w:tc>
        <w:tc>
          <w:tcPr>
            <w:tcW w:w="615" w:type="dxa"/>
            <w:vMerge w:val="restart"/>
            <w:vAlign w:val="center"/>
          </w:tcPr>
          <w:p>
            <w:pPr>
              <w:jc w:val="center"/>
              <w:rPr>
                <w:rFonts w:eastAsia="仿宋" w:cs="仿宋"/>
                <w:color w:val="auto"/>
                <w:sz w:val="24"/>
              </w:rPr>
            </w:pPr>
            <w:r>
              <w:rPr>
                <w:rFonts w:hint="eastAsia" w:eastAsia="仿宋" w:cs="仿宋"/>
                <w:color w:val="auto"/>
                <w:sz w:val="24"/>
              </w:rPr>
              <w:t>17</w:t>
            </w: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22SM1001</w:t>
            </w:r>
          </w:p>
        </w:tc>
        <w:tc>
          <w:tcPr>
            <w:tcW w:w="2265" w:type="dxa"/>
            <w:vAlign w:val="center"/>
          </w:tcPr>
          <w:p>
            <w:pPr>
              <w:jc w:val="center"/>
              <w:rPr>
                <w:rFonts w:eastAsia="仿宋" w:cs="仿宋"/>
                <w:color w:val="auto"/>
                <w:sz w:val="24"/>
              </w:rPr>
            </w:pPr>
            <w:r>
              <w:rPr>
                <w:rFonts w:eastAsia="仿宋"/>
                <w:color w:val="auto"/>
                <w:sz w:val="24"/>
              </w:rPr>
              <w:t>高等代数（1）</w:t>
            </w:r>
          </w:p>
        </w:tc>
        <w:tc>
          <w:tcPr>
            <w:tcW w:w="510" w:type="dxa"/>
            <w:vAlign w:val="center"/>
          </w:tcPr>
          <w:p>
            <w:pPr>
              <w:jc w:val="center"/>
              <w:rPr>
                <w:rFonts w:eastAsia="仿宋" w:cs="仿宋"/>
                <w:color w:val="auto"/>
                <w:sz w:val="24"/>
              </w:rPr>
            </w:pPr>
            <w:r>
              <w:rPr>
                <w:rFonts w:eastAsia="仿宋"/>
                <w:color w:val="auto"/>
                <w:sz w:val="24"/>
              </w:rPr>
              <w:t>4</w:t>
            </w:r>
          </w:p>
        </w:tc>
        <w:tc>
          <w:tcPr>
            <w:tcW w:w="510" w:type="dxa"/>
            <w:vAlign w:val="center"/>
          </w:tcPr>
          <w:p>
            <w:pPr>
              <w:jc w:val="center"/>
              <w:rPr>
                <w:rFonts w:eastAsia="仿宋" w:cs="仿宋"/>
                <w:color w:val="auto"/>
                <w:sz w:val="24"/>
              </w:rPr>
            </w:pPr>
            <w:r>
              <w:rPr>
                <w:rFonts w:eastAsia="仿宋"/>
                <w:color w:val="auto"/>
                <w:sz w:val="24"/>
              </w:rPr>
              <w:t>72</w:t>
            </w:r>
          </w:p>
        </w:tc>
        <w:tc>
          <w:tcPr>
            <w:tcW w:w="540" w:type="dxa"/>
            <w:vAlign w:val="center"/>
          </w:tcPr>
          <w:p>
            <w:pPr>
              <w:jc w:val="center"/>
              <w:rPr>
                <w:rFonts w:eastAsia="仿宋" w:cs="仿宋"/>
                <w:color w:val="auto"/>
                <w:sz w:val="24"/>
              </w:rPr>
            </w:pPr>
            <w:r>
              <w:rPr>
                <w:rFonts w:eastAsia="仿宋"/>
                <w:color w:val="auto"/>
                <w:sz w:val="24"/>
              </w:rPr>
              <w:t>4</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一</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Cs w:val="21"/>
              </w:rPr>
            </w:pPr>
            <w:r>
              <w:rPr>
                <w:rFonts w:eastAsia="仿宋"/>
                <w:color w:val="auto"/>
                <w:szCs w:val="21"/>
              </w:rPr>
              <w:t>18SM0201</w:t>
            </w:r>
          </w:p>
        </w:tc>
        <w:tc>
          <w:tcPr>
            <w:tcW w:w="2265" w:type="dxa"/>
            <w:vAlign w:val="center"/>
          </w:tcPr>
          <w:p>
            <w:pPr>
              <w:jc w:val="center"/>
              <w:rPr>
                <w:rFonts w:eastAsia="仿宋" w:cs="仿宋"/>
                <w:color w:val="auto"/>
                <w:sz w:val="24"/>
              </w:rPr>
            </w:pPr>
            <w:r>
              <w:rPr>
                <w:rFonts w:eastAsia="仿宋"/>
                <w:color w:val="auto"/>
                <w:sz w:val="24"/>
              </w:rPr>
              <w:t>数学分析（2）</w:t>
            </w:r>
          </w:p>
        </w:tc>
        <w:tc>
          <w:tcPr>
            <w:tcW w:w="510" w:type="dxa"/>
            <w:vAlign w:val="center"/>
          </w:tcPr>
          <w:p>
            <w:pPr>
              <w:jc w:val="center"/>
              <w:rPr>
                <w:rFonts w:eastAsia="仿宋" w:cs="仿宋"/>
                <w:color w:val="auto"/>
                <w:sz w:val="24"/>
              </w:rPr>
            </w:pPr>
            <w:r>
              <w:rPr>
                <w:rFonts w:eastAsia="仿宋"/>
                <w:color w:val="auto"/>
                <w:sz w:val="24"/>
              </w:rPr>
              <w:t>5</w:t>
            </w:r>
          </w:p>
        </w:tc>
        <w:tc>
          <w:tcPr>
            <w:tcW w:w="510" w:type="dxa"/>
            <w:vAlign w:val="center"/>
          </w:tcPr>
          <w:p>
            <w:pPr>
              <w:jc w:val="center"/>
              <w:rPr>
                <w:rFonts w:eastAsia="仿宋" w:cs="仿宋"/>
                <w:color w:val="auto"/>
                <w:sz w:val="24"/>
              </w:rPr>
            </w:pPr>
            <w:r>
              <w:rPr>
                <w:rFonts w:eastAsia="仿宋"/>
                <w:color w:val="auto"/>
                <w:sz w:val="24"/>
              </w:rPr>
              <w:t>108</w:t>
            </w:r>
          </w:p>
        </w:tc>
        <w:tc>
          <w:tcPr>
            <w:tcW w:w="540" w:type="dxa"/>
            <w:vAlign w:val="center"/>
          </w:tcPr>
          <w:p>
            <w:pPr>
              <w:jc w:val="center"/>
              <w:rPr>
                <w:rFonts w:eastAsia="仿宋" w:cs="仿宋"/>
                <w:color w:val="auto"/>
                <w:sz w:val="24"/>
              </w:rPr>
            </w:pPr>
            <w:r>
              <w:rPr>
                <w:rFonts w:eastAsia="仿宋"/>
                <w:color w:val="auto"/>
                <w:sz w:val="24"/>
              </w:rPr>
              <w:t>6</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二</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22SM1002</w:t>
            </w:r>
          </w:p>
        </w:tc>
        <w:tc>
          <w:tcPr>
            <w:tcW w:w="2265" w:type="dxa"/>
            <w:vAlign w:val="center"/>
          </w:tcPr>
          <w:p>
            <w:pPr>
              <w:jc w:val="center"/>
              <w:rPr>
                <w:rFonts w:eastAsia="仿宋" w:cs="仿宋"/>
                <w:color w:val="auto"/>
                <w:sz w:val="24"/>
              </w:rPr>
            </w:pPr>
            <w:r>
              <w:rPr>
                <w:rFonts w:eastAsia="仿宋"/>
                <w:color w:val="auto"/>
                <w:sz w:val="24"/>
              </w:rPr>
              <w:t>高等代数（2）</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二</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restart"/>
            <w:textDirection w:val="tbRlV"/>
          </w:tcPr>
          <w:p>
            <w:pPr>
              <w:ind w:left="113" w:right="113"/>
              <w:jc w:val="center"/>
              <w:rPr>
                <w:rFonts w:eastAsia="仿宋" w:cs="仿宋"/>
                <w:color w:val="auto"/>
                <w:sz w:val="24"/>
              </w:rPr>
            </w:pPr>
            <w:r>
              <w:rPr>
                <w:rFonts w:hint="eastAsia" w:eastAsia="仿宋" w:cs="仿宋"/>
                <w:color w:val="auto"/>
                <w:sz w:val="24"/>
              </w:rPr>
              <w:t>信息技术与应用</w:t>
            </w:r>
          </w:p>
        </w:tc>
        <w:tc>
          <w:tcPr>
            <w:tcW w:w="1290" w:type="dxa"/>
            <w:vAlign w:val="center"/>
          </w:tcPr>
          <w:p>
            <w:pPr>
              <w:widowControl/>
              <w:jc w:val="center"/>
              <w:textAlignment w:val="center"/>
              <w:rPr>
                <w:rFonts w:eastAsia="仿宋"/>
                <w:color w:val="auto"/>
                <w:sz w:val="24"/>
              </w:rPr>
            </w:pPr>
            <w:r>
              <w:rPr>
                <w:rFonts w:hint="eastAsia" w:eastAsia="仿宋"/>
                <w:color w:val="auto"/>
                <w:szCs w:val="21"/>
              </w:rPr>
              <w:t>21MT2008</w:t>
            </w:r>
          </w:p>
        </w:tc>
        <w:tc>
          <w:tcPr>
            <w:tcW w:w="2265" w:type="dxa"/>
            <w:vAlign w:val="center"/>
          </w:tcPr>
          <w:p>
            <w:pPr>
              <w:jc w:val="center"/>
              <w:rPr>
                <w:rFonts w:eastAsia="仿宋"/>
                <w:color w:val="auto"/>
                <w:sz w:val="24"/>
              </w:rPr>
            </w:pPr>
            <w:r>
              <w:rPr>
                <w:rFonts w:hint="eastAsia" w:eastAsia="仿宋"/>
                <w:color w:val="auto"/>
                <w:sz w:val="24"/>
              </w:rPr>
              <w:t>C语言程序设计</w:t>
            </w:r>
          </w:p>
        </w:tc>
        <w:tc>
          <w:tcPr>
            <w:tcW w:w="510" w:type="dxa"/>
            <w:vAlign w:val="center"/>
          </w:tcPr>
          <w:p>
            <w:pPr>
              <w:jc w:val="center"/>
              <w:rPr>
                <w:rFonts w:eastAsia="仿宋"/>
                <w:color w:val="auto"/>
                <w:sz w:val="24"/>
              </w:rPr>
            </w:pPr>
            <w:r>
              <w:rPr>
                <w:rFonts w:hint="eastAsia" w:eastAsia="仿宋"/>
                <w:color w:val="auto"/>
                <w:sz w:val="24"/>
              </w:rPr>
              <w:t>2</w:t>
            </w:r>
          </w:p>
        </w:tc>
        <w:tc>
          <w:tcPr>
            <w:tcW w:w="510" w:type="dxa"/>
            <w:vAlign w:val="center"/>
          </w:tcPr>
          <w:p>
            <w:pPr>
              <w:jc w:val="center"/>
              <w:rPr>
                <w:rFonts w:eastAsia="仿宋"/>
                <w:color w:val="auto"/>
                <w:sz w:val="24"/>
              </w:rPr>
            </w:pPr>
            <w:r>
              <w:rPr>
                <w:rFonts w:hint="eastAsia" w:eastAsia="仿宋"/>
                <w:color w:val="auto"/>
                <w:sz w:val="24"/>
              </w:rPr>
              <w:t>54</w:t>
            </w:r>
          </w:p>
        </w:tc>
        <w:tc>
          <w:tcPr>
            <w:tcW w:w="540" w:type="dxa"/>
            <w:vAlign w:val="center"/>
          </w:tcPr>
          <w:p>
            <w:pPr>
              <w:jc w:val="center"/>
              <w:rPr>
                <w:rFonts w:eastAsia="仿宋"/>
                <w:color w:val="auto"/>
                <w:sz w:val="24"/>
              </w:rPr>
            </w:pPr>
            <w:r>
              <w:rPr>
                <w:rFonts w:hint="eastAsia" w:eastAsia="仿宋"/>
                <w:color w:val="auto"/>
                <w:sz w:val="24"/>
              </w:rPr>
              <w:t>3</w:t>
            </w:r>
          </w:p>
        </w:tc>
        <w:tc>
          <w:tcPr>
            <w:tcW w:w="435" w:type="dxa"/>
            <w:vAlign w:val="center"/>
          </w:tcPr>
          <w:p>
            <w:pPr>
              <w:jc w:val="center"/>
              <w:rPr>
                <w:rFonts w:eastAsia="仿宋"/>
                <w:color w:val="auto"/>
                <w:sz w:val="24"/>
              </w:rPr>
            </w:pPr>
          </w:p>
        </w:tc>
        <w:tc>
          <w:tcPr>
            <w:tcW w:w="450" w:type="dxa"/>
            <w:vAlign w:val="center"/>
          </w:tcPr>
          <w:p>
            <w:pPr>
              <w:jc w:val="center"/>
              <w:rPr>
                <w:rFonts w:eastAsia="仿宋"/>
                <w:color w:val="auto"/>
                <w:sz w:val="24"/>
              </w:rPr>
            </w:pPr>
            <w:r>
              <w:rPr>
                <w:rFonts w:hint="eastAsia" w:eastAsia="仿宋"/>
                <w:color w:val="auto"/>
                <w:sz w:val="24"/>
              </w:rPr>
              <w:t>54</w:t>
            </w:r>
          </w:p>
        </w:tc>
        <w:tc>
          <w:tcPr>
            <w:tcW w:w="585" w:type="dxa"/>
            <w:vAlign w:val="center"/>
          </w:tcPr>
          <w:p>
            <w:pPr>
              <w:jc w:val="center"/>
              <w:rPr>
                <w:rFonts w:eastAsia="仿宋"/>
                <w:color w:val="auto"/>
                <w:sz w:val="24"/>
              </w:rPr>
            </w:pPr>
            <w:r>
              <w:rPr>
                <w:rFonts w:hint="eastAsia" w:eastAsia="仿宋"/>
                <w:color w:val="auto"/>
                <w:sz w:val="24"/>
              </w:rPr>
              <w:t>必修</w:t>
            </w:r>
          </w:p>
        </w:tc>
        <w:tc>
          <w:tcPr>
            <w:tcW w:w="601" w:type="dxa"/>
            <w:vAlign w:val="center"/>
          </w:tcPr>
          <w:p>
            <w:pPr>
              <w:jc w:val="center"/>
              <w:rPr>
                <w:rFonts w:eastAsia="仿宋"/>
                <w:color w:val="auto"/>
                <w:sz w:val="24"/>
              </w:rPr>
            </w:pPr>
            <w:r>
              <w:rPr>
                <w:rFonts w:hint="eastAsia" w:eastAsia="仿宋"/>
                <w:color w:val="auto"/>
                <w:sz w:val="24"/>
              </w:rPr>
              <w:t>二</w:t>
            </w:r>
          </w:p>
        </w:tc>
        <w:tc>
          <w:tcPr>
            <w:tcW w:w="615" w:type="dxa"/>
            <w:vMerge w:val="restart"/>
            <w:vAlign w:val="center"/>
          </w:tcPr>
          <w:p>
            <w:pPr>
              <w:jc w:val="center"/>
              <w:rPr>
                <w:rFonts w:eastAsia="仿宋" w:cs="仿宋"/>
                <w:color w:val="auto"/>
                <w:sz w:val="24"/>
              </w:rPr>
            </w:pPr>
            <w:r>
              <w:rPr>
                <w:rFonts w:hint="eastAsia" w:eastAsia="仿宋" w:cs="仿宋"/>
                <w:color w:val="auto"/>
                <w:sz w:val="24"/>
              </w:rPr>
              <w:t>6</w:t>
            </w: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widowControl/>
              <w:jc w:val="center"/>
              <w:textAlignment w:val="center"/>
              <w:rPr>
                <w:rFonts w:hint="eastAsia" w:eastAsia="仿宋" w:cs="仿宋"/>
                <w:color w:val="auto"/>
                <w:szCs w:val="21"/>
              </w:rPr>
            </w:pPr>
            <w:r>
              <w:rPr>
                <w:rFonts w:hint="eastAsia" w:eastAsia="仿宋"/>
                <w:color w:val="auto"/>
                <w:szCs w:val="21"/>
                <w:lang w:val="en-US" w:eastAsia="zh-CN"/>
              </w:rPr>
              <w:t>S</w:t>
            </w:r>
            <w:r>
              <w:rPr>
                <w:rFonts w:hint="eastAsia" w:eastAsia="仿宋"/>
                <w:color w:val="auto"/>
                <w:szCs w:val="21"/>
              </w:rPr>
              <w:t>M</w:t>
            </w:r>
            <w:r>
              <w:rPr>
                <w:rFonts w:hint="eastAsia" w:eastAsia="仿宋"/>
                <w:color w:val="auto"/>
                <w:szCs w:val="21"/>
                <w:lang w:val="en-US" w:eastAsia="zh-CN"/>
              </w:rPr>
              <w:t>I</w:t>
            </w:r>
            <w:r>
              <w:rPr>
                <w:rFonts w:hint="eastAsia" w:eastAsia="仿宋"/>
                <w:color w:val="auto"/>
                <w:szCs w:val="21"/>
              </w:rPr>
              <w:t>2123204</w:t>
            </w:r>
          </w:p>
        </w:tc>
        <w:tc>
          <w:tcPr>
            <w:tcW w:w="2265" w:type="dxa"/>
            <w:vAlign w:val="center"/>
          </w:tcPr>
          <w:p>
            <w:pPr>
              <w:widowControl/>
              <w:jc w:val="center"/>
              <w:textAlignment w:val="center"/>
              <w:rPr>
                <w:rFonts w:eastAsia="仿宋" w:cs="仿宋"/>
                <w:color w:val="auto"/>
                <w:sz w:val="24"/>
              </w:rPr>
            </w:pPr>
            <w:r>
              <w:rPr>
                <w:rFonts w:hint="eastAsia" w:eastAsia="仿宋" w:cs="仿宋"/>
                <w:color w:val="auto"/>
                <w:sz w:val="24"/>
              </w:rPr>
              <w:t>数学软件</w:t>
            </w:r>
          </w:p>
        </w:tc>
        <w:tc>
          <w:tcPr>
            <w:tcW w:w="510" w:type="dxa"/>
            <w:vAlign w:val="center"/>
          </w:tcPr>
          <w:p>
            <w:pPr>
              <w:jc w:val="center"/>
              <w:rPr>
                <w:rFonts w:eastAsia="仿宋" w:cs="仿宋"/>
                <w:color w:val="auto"/>
                <w:sz w:val="24"/>
              </w:rPr>
            </w:pPr>
            <w:r>
              <w:rPr>
                <w:rFonts w:hint="eastAsia" w:eastAsia="仿宋" w:cs="仿宋"/>
                <w:color w:val="auto"/>
                <w:sz w:val="24"/>
              </w:rPr>
              <w:t>2</w:t>
            </w:r>
          </w:p>
        </w:tc>
        <w:tc>
          <w:tcPr>
            <w:tcW w:w="510" w:type="dxa"/>
            <w:vAlign w:val="center"/>
          </w:tcPr>
          <w:p>
            <w:pPr>
              <w:jc w:val="center"/>
              <w:rPr>
                <w:rFonts w:eastAsia="仿宋" w:cs="仿宋"/>
                <w:color w:val="auto"/>
                <w:sz w:val="24"/>
              </w:rPr>
            </w:pPr>
            <w:r>
              <w:rPr>
                <w:rFonts w:hint="eastAsia" w:eastAsia="仿宋" w:cs="仿宋"/>
                <w:color w:val="auto"/>
                <w:sz w:val="24"/>
              </w:rPr>
              <w:t>36</w:t>
            </w:r>
          </w:p>
        </w:tc>
        <w:tc>
          <w:tcPr>
            <w:tcW w:w="540" w:type="dxa"/>
            <w:vAlign w:val="center"/>
          </w:tcPr>
          <w:p>
            <w:pPr>
              <w:jc w:val="center"/>
              <w:rPr>
                <w:rFonts w:eastAsia="仿宋" w:cs="仿宋"/>
                <w:color w:val="auto"/>
                <w:sz w:val="24"/>
              </w:rPr>
            </w:pPr>
            <w:r>
              <w:rPr>
                <w:rFonts w:hint="eastAsia" w:eastAsia="仿宋" w:cs="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hint="eastAsia" w:eastAsia="仿宋" w:cs="仿宋"/>
                <w:color w:val="auto"/>
                <w:sz w:val="24"/>
              </w:rPr>
              <w:t>36</w:t>
            </w: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二</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hint="eastAsia" w:eastAsia="仿宋" w:cs="仿宋"/>
                <w:color w:val="auto"/>
                <w:sz w:val="24"/>
                <w:lang w:eastAsia="zh-CN"/>
              </w:rPr>
            </w:pPr>
            <w:r>
              <w:rPr>
                <w:rFonts w:hint="eastAsia" w:eastAsia="仿宋" w:cs="仿宋"/>
                <w:color w:val="auto"/>
                <w:sz w:val="24"/>
                <w:lang w:val="en-US" w:eastAsia="zh-C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widowControl/>
              <w:jc w:val="center"/>
              <w:textAlignment w:val="center"/>
              <w:rPr>
                <w:rFonts w:eastAsia="仿宋" w:cs="仿宋"/>
                <w:color w:val="auto"/>
                <w:szCs w:val="21"/>
              </w:rPr>
            </w:pPr>
            <w:r>
              <w:rPr>
                <w:rFonts w:eastAsia="仿宋"/>
                <w:color w:val="auto"/>
                <w:szCs w:val="21"/>
              </w:rPr>
              <w:t>18SM0102</w:t>
            </w:r>
          </w:p>
        </w:tc>
        <w:tc>
          <w:tcPr>
            <w:tcW w:w="2265" w:type="dxa"/>
            <w:vAlign w:val="center"/>
          </w:tcPr>
          <w:p>
            <w:pPr>
              <w:widowControl/>
              <w:jc w:val="center"/>
              <w:textAlignment w:val="center"/>
              <w:rPr>
                <w:rFonts w:eastAsia="仿宋" w:cs="仿宋"/>
                <w:color w:val="auto"/>
                <w:sz w:val="24"/>
              </w:rPr>
            </w:pPr>
            <w:r>
              <w:rPr>
                <w:rFonts w:eastAsia="仿宋"/>
                <w:color w:val="auto"/>
                <w:sz w:val="24"/>
              </w:rPr>
              <w:t>数据科学</w:t>
            </w:r>
            <w:r>
              <w:rPr>
                <w:rFonts w:hint="eastAsia" w:eastAsia="仿宋"/>
                <w:color w:val="auto"/>
                <w:sz w:val="24"/>
              </w:rPr>
              <w:t>导论</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hint="eastAsia" w:eastAsia="仿宋"/>
                <w:color w:val="auto"/>
                <w:sz w:val="24"/>
              </w:rPr>
              <w:t>三</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7"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widowControl/>
              <w:jc w:val="center"/>
              <w:textAlignment w:val="center"/>
              <w:rPr>
                <w:rFonts w:eastAsia="仿宋" w:cs="仿宋"/>
                <w:color w:val="auto"/>
                <w:sz w:val="24"/>
              </w:rPr>
            </w:pPr>
            <w:r>
              <w:rPr>
                <w:rFonts w:hint="eastAsia" w:eastAsia="仿宋" w:cs="仿宋"/>
                <w:color w:val="auto"/>
                <w:sz w:val="24"/>
              </w:rPr>
              <w:t>专题讲座</w:t>
            </w:r>
          </w:p>
        </w:tc>
        <w:tc>
          <w:tcPr>
            <w:tcW w:w="5896" w:type="dxa"/>
            <w:gridSpan w:val="8"/>
            <w:vAlign w:val="center"/>
          </w:tcPr>
          <w:p>
            <w:pPr>
              <w:tabs>
                <w:tab w:val="left" w:pos="946"/>
              </w:tabs>
              <w:jc w:val="center"/>
              <w:rPr>
                <w:rFonts w:eastAsia="仿宋" w:cs="仿宋"/>
                <w:color w:val="auto"/>
                <w:sz w:val="24"/>
              </w:rPr>
            </w:pPr>
            <w:r>
              <w:rPr>
                <w:rFonts w:hint="eastAsia" w:eastAsia="仿宋" w:cs="仿宋"/>
                <w:color w:val="auto"/>
                <w:sz w:val="24"/>
              </w:rPr>
              <w:t>按照《安徽财经大学讲学类课程实施方案》规定执行</w:t>
            </w:r>
          </w:p>
        </w:tc>
        <w:tc>
          <w:tcPr>
            <w:tcW w:w="615" w:type="dxa"/>
            <w:vAlign w:val="center"/>
          </w:tcPr>
          <w:p>
            <w:pPr>
              <w:jc w:val="center"/>
              <w:rPr>
                <w:rFonts w:eastAsia="仿宋" w:cs="仿宋"/>
                <w:color w:val="auto"/>
                <w:sz w:val="24"/>
              </w:rPr>
            </w:pPr>
            <w:r>
              <w:rPr>
                <w:rFonts w:hint="eastAsia" w:eastAsia="仿宋" w:cs="仿宋"/>
                <w:color w:val="auto"/>
                <w:sz w:val="24"/>
              </w:rPr>
              <w:t>2</w:t>
            </w: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Align w:val="center"/>
          </w:tcPr>
          <w:p>
            <w:pPr>
              <w:jc w:val="center"/>
              <w:rPr>
                <w:rFonts w:eastAsia="仿宋" w:cs="仿宋"/>
                <w:color w:val="auto"/>
                <w:sz w:val="24"/>
              </w:rPr>
            </w:pPr>
            <w:r>
              <w:rPr>
                <w:rFonts w:hint="eastAsia" w:eastAsia="仿宋" w:cs="仿宋"/>
                <w:color w:val="auto"/>
                <w:sz w:val="24"/>
              </w:rPr>
              <w:t>写作</w:t>
            </w:r>
          </w:p>
        </w:tc>
        <w:tc>
          <w:tcPr>
            <w:tcW w:w="1290" w:type="dxa"/>
            <w:vAlign w:val="center"/>
          </w:tcPr>
          <w:p>
            <w:pPr>
              <w:jc w:val="center"/>
              <w:rPr>
                <w:rFonts w:eastAsia="仿宋" w:cs="仿宋"/>
                <w:color w:val="auto"/>
                <w:szCs w:val="21"/>
              </w:rPr>
            </w:pPr>
            <w:r>
              <w:rPr>
                <w:rFonts w:hint="eastAsia" w:eastAsia="仿宋" w:cs="仿宋"/>
                <w:color w:val="auto"/>
                <w:szCs w:val="21"/>
              </w:rPr>
              <w:t>18FL0180</w:t>
            </w:r>
          </w:p>
        </w:tc>
        <w:tc>
          <w:tcPr>
            <w:tcW w:w="2265" w:type="dxa"/>
            <w:vAlign w:val="center"/>
          </w:tcPr>
          <w:p>
            <w:pPr>
              <w:jc w:val="center"/>
              <w:rPr>
                <w:rFonts w:eastAsia="仿宋" w:cs="仿宋"/>
                <w:color w:val="auto"/>
                <w:sz w:val="24"/>
              </w:rPr>
            </w:pPr>
            <w:r>
              <w:rPr>
                <w:rFonts w:hint="eastAsia" w:eastAsia="仿宋" w:cs="仿宋"/>
                <w:color w:val="auto"/>
                <w:sz w:val="24"/>
              </w:rPr>
              <w:t>写作与沟通</w:t>
            </w:r>
          </w:p>
        </w:tc>
        <w:tc>
          <w:tcPr>
            <w:tcW w:w="510" w:type="dxa"/>
            <w:vAlign w:val="center"/>
          </w:tcPr>
          <w:p>
            <w:pPr>
              <w:jc w:val="center"/>
              <w:rPr>
                <w:rFonts w:eastAsia="仿宋" w:cs="仿宋"/>
                <w:color w:val="auto"/>
                <w:sz w:val="24"/>
              </w:rPr>
            </w:pPr>
            <w:r>
              <w:rPr>
                <w:rFonts w:hint="eastAsia" w:eastAsia="仿宋" w:cs="仿宋"/>
                <w:color w:val="auto"/>
                <w:sz w:val="24"/>
              </w:rPr>
              <w:t>2</w:t>
            </w:r>
          </w:p>
        </w:tc>
        <w:tc>
          <w:tcPr>
            <w:tcW w:w="510" w:type="dxa"/>
            <w:vAlign w:val="center"/>
          </w:tcPr>
          <w:p>
            <w:pPr>
              <w:jc w:val="center"/>
              <w:rPr>
                <w:rFonts w:eastAsia="仿宋" w:cs="仿宋"/>
                <w:color w:val="auto"/>
                <w:sz w:val="24"/>
              </w:rPr>
            </w:pPr>
            <w:r>
              <w:rPr>
                <w:rFonts w:hint="eastAsia" w:eastAsia="仿宋" w:cs="仿宋"/>
                <w:color w:val="auto"/>
                <w:sz w:val="24"/>
              </w:rPr>
              <w:t>30</w:t>
            </w:r>
          </w:p>
        </w:tc>
        <w:tc>
          <w:tcPr>
            <w:tcW w:w="540" w:type="dxa"/>
            <w:vAlign w:val="center"/>
          </w:tcPr>
          <w:p>
            <w:pPr>
              <w:jc w:val="center"/>
              <w:rPr>
                <w:rFonts w:eastAsia="仿宋" w:cs="仿宋"/>
                <w:color w:val="auto"/>
                <w:sz w:val="24"/>
              </w:rPr>
            </w:pPr>
            <w:r>
              <w:rPr>
                <w:rFonts w:hint="eastAsia" w:eastAsia="仿宋" w:cs="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一</w:t>
            </w:r>
          </w:p>
        </w:tc>
        <w:tc>
          <w:tcPr>
            <w:tcW w:w="615" w:type="dxa"/>
            <w:vAlign w:val="center"/>
          </w:tcPr>
          <w:p>
            <w:pPr>
              <w:jc w:val="center"/>
              <w:rPr>
                <w:rFonts w:eastAsia="仿宋" w:cs="仿宋"/>
                <w:color w:val="auto"/>
                <w:sz w:val="24"/>
              </w:rPr>
            </w:pPr>
            <w:r>
              <w:rPr>
                <w:rFonts w:hint="eastAsia" w:eastAsia="仿宋" w:cs="仿宋"/>
                <w:color w:val="auto"/>
                <w:sz w:val="24"/>
              </w:rPr>
              <w:t>2</w:t>
            </w: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restart"/>
            <w:textDirection w:val="tbRlV"/>
          </w:tcPr>
          <w:p>
            <w:pPr>
              <w:ind w:left="113" w:right="113"/>
              <w:jc w:val="center"/>
              <w:rPr>
                <w:rFonts w:eastAsia="仿宋" w:cs="仿宋"/>
                <w:color w:val="auto"/>
                <w:sz w:val="24"/>
              </w:rPr>
            </w:pPr>
            <w:r>
              <w:rPr>
                <w:rFonts w:hint="eastAsia" w:eastAsia="仿宋" w:cs="仿宋"/>
                <w:color w:val="auto"/>
                <w:sz w:val="24"/>
              </w:rPr>
              <w:t>军事</w:t>
            </w:r>
          </w:p>
        </w:tc>
        <w:tc>
          <w:tcPr>
            <w:tcW w:w="1290" w:type="dxa"/>
            <w:vAlign w:val="center"/>
          </w:tcPr>
          <w:p>
            <w:pPr>
              <w:jc w:val="center"/>
              <w:rPr>
                <w:rFonts w:eastAsia="仿宋" w:cs="仿宋"/>
                <w:color w:val="auto"/>
                <w:szCs w:val="21"/>
              </w:rPr>
            </w:pPr>
            <w:r>
              <w:rPr>
                <w:rFonts w:hint="eastAsia" w:eastAsia="仿宋" w:cs="仿宋"/>
                <w:color w:val="auto"/>
                <w:szCs w:val="21"/>
              </w:rPr>
              <w:t>18SO1005</w:t>
            </w:r>
          </w:p>
        </w:tc>
        <w:tc>
          <w:tcPr>
            <w:tcW w:w="2265" w:type="dxa"/>
            <w:vAlign w:val="center"/>
          </w:tcPr>
          <w:p>
            <w:pPr>
              <w:jc w:val="center"/>
              <w:rPr>
                <w:rFonts w:eastAsia="仿宋" w:cs="仿宋"/>
                <w:color w:val="auto"/>
                <w:sz w:val="24"/>
              </w:rPr>
            </w:pPr>
            <w:r>
              <w:rPr>
                <w:rFonts w:hint="eastAsia" w:eastAsia="仿宋" w:cs="仿宋"/>
                <w:color w:val="auto"/>
                <w:sz w:val="24"/>
              </w:rPr>
              <w:t>军事理论</w:t>
            </w:r>
          </w:p>
        </w:tc>
        <w:tc>
          <w:tcPr>
            <w:tcW w:w="510" w:type="dxa"/>
            <w:vAlign w:val="center"/>
          </w:tcPr>
          <w:p>
            <w:pPr>
              <w:jc w:val="center"/>
              <w:rPr>
                <w:rFonts w:eastAsia="仿宋" w:cs="仿宋"/>
                <w:color w:val="auto"/>
                <w:sz w:val="24"/>
              </w:rPr>
            </w:pPr>
            <w:r>
              <w:rPr>
                <w:rFonts w:hint="eastAsia" w:eastAsia="仿宋" w:cs="仿宋"/>
                <w:color w:val="auto"/>
                <w:sz w:val="24"/>
              </w:rPr>
              <w:t>2</w:t>
            </w:r>
          </w:p>
        </w:tc>
        <w:tc>
          <w:tcPr>
            <w:tcW w:w="510" w:type="dxa"/>
            <w:vAlign w:val="center"/>
          </w:tcPr>
          <w:p>
            <w:pPr>
              <w:jc w:val="center"/>
              <w:rPr>
                <w:rFonts w:eastAsia="仿宋" w:cs="仿宋"/>
                <w:color w:val="auto"/>
                <w:sz w:val="24"/>
              </w:rPr>
            </w:pPr>
            <w:r>
              <w:rPr>
                <w:rFonts w:hint="eastAsia" w:eastAsia="仿宋" w:cs="仿宋"/>
                <w:color w:val="auto"/>
                <w:sz w:val="24"/>
              </w:rPr>
              <w:t>36</w:t>
            </w:r>
          </w:p>
        </w:tc>
        <w:tc>
          <w:tcPr>
            <w:tcW w:w="540" w:type="dxa"/>
            <w:vAlign w:val="center"/>
          </w:tcPr>
          <w:p>
            <w:pPr>
              <w:jc w:val="center"/>
              <w:rPr>
                <w:rFonts w:eastAsia="仿宋" w:cs="仿宋"/>
                <w:color w:val="auto"/>
                <w:sz w:val="24"/>
              </w:rPr>
            </w:pPr>
            <w:r>
              <w:rPr>
                <w:rFonts w:hint="eastAsia" w:eastAsia="仿宋" w:cs="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一</w:t>
            </w:r>
          </w:p>
        </w:tc>
        <w:tc>
          <w:tcPr>
            <w:tcW w:w="615" w:type="dxa"/>
            <w:vAlign w:val="center"/>
          </w:tcPr>
          <w:p>
            <w:pPr>
              <w:jc w:val="center"/>
              <w:rPr>
                <w:rFonts w:eastAsia="仿宋" w:cs="仿宋"/>
                <w:color w:val="auto"/>
                <w:sz w:val="24"/>
              </w:rPr>
            </w:pPr>
            <w:r>
              <w:rPr>
                <w:rFonts w:hint="eastAsia" w:eastAsia="仿宋" w:cs="仿宋"/>
                <w:color w:val="auto"/>
                <w:sz w:val="24"/>
              </w:rPr>
              <w:t>2</w:t>
            </w: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18SO1006</w:t>
            </w:r>
          </w:p>
        </w:tc>
        <w:tc>
          <w:tcPr>
            <w:tcW w:w="2265" w:type="dxa"/>
            <w:vAlign w:val="center"/>
          </w:tcPr>
          <w:p>
            <w:pPr>
              <w:jc w:val="center"/>
              <w:rPr>
                <w:rFonts w:eastAsia="仿宋" w:cs="仿宋"/>
                <w:color w:val="auto"/>
                <w:sz w:val="24"/>
              </w:rPr>
            </w:pPr>
            <w:r>
              <w:rPr>
                <w:rFonts w:hint="eastAsia" w:eastAsia="仿宋" w:cs="仿宋"/>
                <w:color w:val="auto"/>
                <w:sz w:val="24"/>
              </w:rPr>
              <w:t>军事技能</w:t>
            </w:r>
          </w:p>
        </w:tc>
        <w:tc>
          <w:tcPr>
            <w:tcW w:w="510" w:type="dxa"/>
            <w:vAlign w:val="center"/>
          </w:tcPr>
          <w:p>
            <w:pPr>
              <w:jc w:val="center"/>
              <w:rPr>
                <w:rFonts w:eastAsia="仿宋" w:cs="仿宋"/>
                <w:color w:val="auto"/>
                <w:sz w:val="24"/>
              </w:rPr>
            </w:pPr>
            <w:r>
              <w:rPr>
                <w:rFonts w:hint="eastAsia" w:eastAsia="仿宋" w:cs="仿宋"/>
                <w:color w:val="auto"/>
                <w:sz w:val="24"/>
              </w:rPr>
              <w:t>2</w:t>
            </w:r>
          </w:p>
        </w:tc>
        <w:tc>
          <w:tcPr>
            <w:tcW w:w="510" w:type="dxa"/>
            <w:vAlign w:val="center"/>
          </w:tcPr>
          <w:p>
            <w:pPr>
              <w:jc w:val="center"/>
              <w:rPr>
                <w:rFonts w:eastAsia="仿宋" w:cs="仿宋"/>
                <w:color w:val="auto"/>
                <w:sz w:val="24"/>
              </w:rPr>
            </w:pPr>
            <w:r>
              <w:rPr>
                <w:rFonts w:hint="eastAsia" w:eastAsia="仿宋" w:cs="仿宋"/>
                <w:color w:val="auto"/>
                <w:sz w:val="24"/>
              </w:rPr>
              <w:t>36</w:t>
            </w:r>
          </w:p>
        </w:tc>
        <w:tc>
          <w:tcPr>
            <w:tcW w:w="540" w:type="dxa"/>
            <w:vAlign w:val="center"/>
          </w:tcPr>
          <w:p>
            <w:pPr>
              <w:jc w:val="center"/>
              <w:rPr>
                <w:rFonts w:eastAsia="仿宋" w:cs="仿宋"/>
                <w:color w:val="auto"/>
                <w:sz w:val="24"/>
              </w:rPr>
            </w:pPr>
            <w:r>
              <w:rPr>
                <w:rFonts w:hint="eastAsia" w:eastAsia="仿宋" w:cs="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hint="eastAsia" w:eastAsia="仿宋" w:cs="仿宋"/>
                <w:color w:val="auto"/>
                <w:sz w:val="24"/>
              </w:rPr>
              <w:t>36</w:t>
            </w: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一</w:t>
            </w:r>
          </w:p>
        </w:tc>
        <w:tc>
          <w:tcPr>
            <w:tcW w:w="615" w:type="dxa"/>
            <w:vAlign w:val="center"/>
          </w:tcPr>
          <w:p>
            <w:pPr>
              <w:jc w:val="center"/>
              <w:rPr>
                <w:rFonts w:eastAsia="仿宋" w:cs="仿宋"/>
                <w:color w:val="auto"/>
                <w:sz w:val="24"/>
              </w:rPr>
            </w:pPr>
            <w:r>
              <w:rPr>
                <w:rFonts w:hint="eastAsia" w:eastAsia="仿宋" w:cs="仿宋"/>
                <w:color w:val="auto"/>
                <w:sz w:val="24"/>
              </w:rPr>
              <w:t>2</w:t>
            </w: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restart"/>
            <w:textDirection w:val="tbRlV"/>
          </w:tcPr>
          <w:p>
            <w:pPr>
              <w:ind w:left="113" w:right="113"/>
              <w:jc w:val="center"/>
              <w:rPr>
                <w:rFonts w:eastAsia="仿宋" w:cs="仿宋"/>
                <w:color w:val="auto"/>
                <w:sz w:val="24"/>
              </w:rPr>
            </w:pPr>
            <w:r>
              <w:rPr>
                <w:rFonts w:hint="eastAsia" w:eastAsia="仿宋" w:cs="仿宋"/>
                <w:color w:val="auto"/>
                <w:sz w:val="24"/>
              </w:rPr>
              <w:t>体美劳</w:t>
            </w:r>
          </w:p>
        </w:tc>
        <w:tc>
          <w:tcPr>
            <w:tcW w:w="1290" w:type="dxa"/>
          </w:tcPr>
          <w:p>
            <w:pPr>
              <w:jc w:val="center"/>
              <w:rPr>
                <w:rFonts w:eastAsia="仿宋" w:cs="仿宋"/>
                <w:color w:val="auto"/>
                <w:szCs w:val="21"/>
              </w:rPr>
            </w:pPr>
            <w:r>
              <w:rPr>
                <w:rFonts w:hint="eastAsia" w:eastAsia="仿宋" w:cs="仿宋"/>
                <w:color w:val="auto"/>
                <w:szCs w:val="21"/>
              </w:rPr>
              <w:t>PTA2113001</w:t>
            </w:r>
          </w:p>
        </w:tc>
        <w:tc>
          <w:tcPr>
            <w:tcW w:w="2265" w:type="dxa"/>
          </w:tcPr>
          <w:p>
            <w:pPr>
              <w:jc w:val="center"/>
              <w:rPr>
                <w:rFonts w:eastAsia="仿宋" w:cs="仿宋"/>
                <w:color w:val="auto"/>
                <w:sz w:val="24"/>
              </w:rPr>
            </w:pPr>
            <w:r>
              <w:rPr>
                <w:rFonts w:hint="eastAsia" w:eastAsia="仿宋" w:cs="仿宋"/>
                <w:color w:val="auto"/>
                <w:sz w:val="24"/>
              </w:rPr>
              <w:t>体育1</w:t>
            </w:r>
          </w:p>
        </w:tc>
        <w:tc>
          <w:tcPr>
            <w:tcW w:w="510" w:type="dxa"/>
            <w:vAlign w:val="center"/>
          </w:tcPr>
          <w:p>
            <w:pPr>
              <w:jc w:val="center"/>
              <w:rPr>
                <w:rFonts w:eastAsia="仿宋" w:cs="仿宋"/>
                <w:color w:val="auto"/>
                <w:sz w:val="24"/>
              </w:rPr>
            </w:pPr>
            <w:r>
              <w:rPr>
                <w:rFonts w:hint="eastAsia" w:eastAsia="仿宋" w:cs="仿宋"/>
                <w:color w:val="auto"/>
                <w:sz w:val="24"/>
              </w:rPr>
              <w:t>1</w:t>
            </w:r>
          </w:p>
        </w:tc>
        <w:tc>
          <w:tcPr>
            <w:tcW w:w="510" w:type="dxa"/>
            <w:vAlign w:val="center"/>
          </w:tcPr>
          <w:p>
            <w:pPr>
              <w:jc w:val="center"/>
              <w:rPr>
                <w:rFonts w:eastAsia="仿宋" w:cs="仿宋"/>
                <w:color w:val="auto"/>
                <w:sz w:val="24"/>
              </w:rPr>
            </w:pPr>
            <w:r>
              <w:rPr>
                <w:rFonts w:hint="eastAsia" w:eastAsia="仿宋" w:cs="仿宋"/>
                <w:color w:val="auto"/>
                <w:sz w:val="24"/>
              </w:rPr>
              <w:t>30</w:t>
            </w:r>
          </w:p>
        </w:tc>
        <w:tc>
          <w:tcPr>
            <w:tcW w:w="540" w:type="dxa"/>
            <w:vAlign w:val="center"/>
          </w:tcPr>
          <w:p>
            <w:pPr>
              <w:jc w:val="center"/>
              <w:rPr>
                <w:rFonts w:eastAsia="仿宋" w:cs="仿宋"/>
                <w:color w:val="auto"/>
                <w:sz w:val="24"/>
              </w:rPr>
            </w:pPr>
            <w:r>
              <w:rPr>
                <w:rFonts w:hint="eastAsia" w:eastAsia="仿宋" w:cs="仿宋"/>
                <w:color w:val="auto"/>
                <w:sz w:val="24"/>
              </w:rPr>
              <w:t>1</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hint="eastAsia" w:eastAsia="仿宋" w:cs="仿宋"/>
                <w:color w:val="auto"/>
                <w:sz w:val="24"/>
              </w:rPr>
              <w:t>30</w:t>
            </w: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一</w:t>
            </w:r>
          </w:p>
        </w:tc>
        <w:tc>
          <w:tcPr>
            <w:tcW w:w="615" w:type="dxa"/>
            <w:vMerge w:val="restart"/>
            <w:vAlign w:val="center"/>
          </w:tcPr>
          <w:p>
            <w:pPr>
              <w:jc w:val="center"/>
              <w:rPr>
                <w:rFonts w:eastAsia="仿宋" w:cs="仿宋"/>
                <w:color w:val="auto"/>
                <w:sz w:val="24"/>
              </w:rPr>
            </w:pPr>
            <w:r>
              <w:rPr>
                <w:rFonts w:hint="eastAsia" w:eastAsia="仿宋" w:cs="仿宋"/>
                <w:color w:val="auto"/>
                <w:sz w:val="24"/>
              </w:rPr>
              <w:t>2</w:t>
            </w: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1290" w:type="dxa"/>
          </w:tcPr>
          <w:p>
            <w:pPr>
              <w:jc w:val="center"/>
              <w:rPr>
                <w:rFonts w:eastAsia="仿宋" w:cs="仿宋"/>
                <w:color w:val="auto"/>
                <w:szCs w:val="21"/>
              </w:rPr>
            </w:pPr>
            <w:r>
              <w:rPr>
                <w:rFonts w:hint="eastAsia" w:eastAsia="仿宋" w:cs="仿宋"/>
                <w:color w:val="auto"/>
                <w:szCs w:val="21"/>
              </w:rPr>
              <w:t>PTA2113002</w:t>
            </w:r>
          </w:p>
        </w:tc>
        <w:tc>
          <w:tcPr>
            <w:tcW w:w="2265" w:type="dxa"/>
          </w:tcPr>
          <w:p>
            <w:pPr>
              <w:jc w:val="center"/>
              <w:rPr>
                <w:rFonts w:eastAsia="仿宋" w:cs="仿宋"/>
                <w:color w:val="auto"/>
                <w:sz w:val="24"/>
              </w:rPr>
            </w:pPr>
            <w:r>
              <w:rPr>
                <w:rFonts w:hint="eastAsia" w:eastAsia="仿宋" w:cs="仿宋"/>
                <w:color w:val="auto"/>
                <w:sz w:val="24"/>
              </w:rPr>
              <w:t>体育2</w:t>
            </w:r>
          </w:p>
        </w:tc>
        <w:tc>
          <w:tcPr>
            <w:tcW w:w="510" w:type="dxa"/>
            <w:vAlign w:val="center"/>
          </w:tcPr>
          <w:p>
            <w:pPr>
              <w:jc w:val="center"/>
              <w:rPr>
                <w:rFonts w:eastAsia="仿宋" w:cs="仿宋"/>
                <w:color w:val="auto"/>
                <w:sz w:val="24"/>
              </w:rPr>
            </w:pPr>
            <w:r>
              <w:rPr>
                <w:rFonts w:hint="eastAsia" w:eastAsia="仿宋" w:cs="仿宋"/>
                <w:color w:val="auto"/>
                <w:sz w:val="24"/>
              </w:rPr>
              <w:t>1</w:t>
            </w:r>
          </w:p>
        </w:tc>
        <w:tc>
          <w:tcPr>
            <w:tcW w:w="510" w:type="dxa"/>
            <w:vAlign w:val="center"/>
          </w:tcPr>
          <w:p>
            <w:pPr>
              <w:jc w:val="center"/>
              <w:rPr>
                <w:rFonts w:eastAsia="仿宋" w:cs="仿宋"/>
                <w:color w:val="auto"/>
                <w:sz w:val="24"/>
              </w:rPr>
            </w:pPr>
            <w:r>
              <w:rPr>
                <w:rFonts w:hint="eastAsia" w:eastAsia="仿宋" w:cs="仿宋"/>
                <w:color w:val="auto"/>
                <w:sz w:val="24"/>
              </w:rPr>
              <w:t>36</w:t>
            </w:r>
          </w:p>
        </w:tc>
        <w:tc>
          <w:tcPr>
            <w:tcW w:w="540" w:type="dxa"/>
            <w:vAlign w:val="center"/>
          </w:tcPr>
          <w:p>
            <w:pPr>
              <w:jc w:val="center"/>
              <w:rPr>
                <w:rFonts w:eastAsia="仿宋" w:cs="仿宋"/>
                <w:color w:val="auto"/>
                <w:sz w:val="24"/>
              </w:rPr>
            </w:pPr>
            <w:r>
              <w:rPr>
                <w:rFonts w:hint="eastAsia" w:eastAsia="仿宋" w:cs="仿宋"/>
                <w:color w:val="auto"/>
                <w:sz w:val="24"/>
              </w:rPr>
              <w:t>1</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hint="eastAsia" w:eastAsia="仿宋" w:cs="仿宋"/>
                <w:color w:val="auto"/>
                <w:sz w:val="24"/>
              </w:rPr>
              <w:t>36</w:t>
            </w: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二</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1290" w:type="dxa"/>
            <w:vAlign w:val="center"/>
          </w:tcPr>
          <w:p>
            <w:pPr>
              <w:jc w:val="center"/>
              <w:rPr>
                <w:rFonts w:eastAsia="仿宋" w:cs="仿宋"/>
                <w:color w:val="auto"/>
                <w:szCs w:val="21"/>
              </w:rPr>
            </w:pPr>
            <w:r>
              <w:rPr>
                <w:rFonts w:hint="eastAsia" w:eastAsia="仿宋" w:cs="仿宋"/>
                <w:color w:val="auto"/>
                <w:szCs w:val="21"/>
              </w:rPr>
              <w:t>18S01002</w:t>
            </w:r>
          </w:p>
        </w:tc>
        <w:tc>
          <w:tcPr>
            <w:tcW w:w="2265" w:type="dxa"/>
          </w:tcPr>
          <w:p>
            <w:pPr>
              <w:jc w:val="center"/>
              <w:rPr>
                <w:rFonts w:eastAsia="仿宋" w:cs="仿宋"/>
                <w:color w:val="auto"/>
                <w:sz w:val="24"/>
              </w:rPr>
            </w:pPr>
            <w:r>
              <w:rPr>
                <w:rFonts w:hint="eastAsia" w:eastAsia="仿宋" w:cs="仿宋"/>
                <w:color w:val="auto"/>
                <w:sz w:val="24"/>
              </w:rPr>
              <w:t>劳动、安全与健康</w:t>
            </w:r>
          </w:p>
          <w:p>
            <w:pPr>
              <w:jc w:val="center"/>
              <w:rPr>
                <w:rFonts w:eastAsia="仿宋" w:cs="仿宋"/>
                <w:color w:val="auto"/>
                <w:sz w:val="24"/>
              </w:rPr>
            </w:pPr>
            <w:r>
              <w:rPr>
                <w:rFonts w:hint="eastAsia" w:eastAsia="仿宋" w:cs="仿宋"/>
                <w:color w:val="auto"/>
                <w:sz w:val="24"/>
              </w:rPr>
              <w:t>教育</w:t>
            </w:r>
          </w:p>
        </w:tc>
        <w:tc>
          <w:tcPr>
            <w:tcW w:w="510" w:type="dxa"/>
            <w:vAlign w:val="center"/>
          </w:tcPr>
          <w:p>
            <w:pPr>
              <w:jc w:val="center"/>
              <w:rPr>
                <w:rFonts w:eastAsia="仿宋" w:cs="仿宋"/>
                <w:color w:val="auto"/>
                <w:sz w:val="24"/>
              </w:rPr>
            </w:pPr>
            <w:r>
              <w:rPr>
                <w:rFonts w:hint="eastAsia" w:eastAsia="仿宋" w:cs="仿宋"/>
                <w:color w:val="auto"/>
                <w:sz w:val="24"/>
              </w:rPr>
              <w:t>3</w:t>
            </w:r>
          </w:p>
        </w:tc>
        <w:tc>
          <w:tcPr>
            <w:tcW w:w="510" w:type="dxa"/>
            <w:vAlign w:val="center"/>
          </w:tcPr>
          <w:p>
            <w:pPr>
              <w:jc w:val="center"/>
              <w:rPr>
                <w:rFonts w:eastAsia="仿宋" w:cs="仿宋"/>
                <w:color w:val="auto"/>
                <w:sz w:val="24"/>
              </w:rPr>
            </w:pPr>
            <w:r>
              <w:rPr>
                <w:rFonts w:hint="eastAsia" w:eastAsia="仿宋" w:cs="仿宋"/>
                <w:color w:val="auto"/>
                <w:sz w:val="24"/>
              </w:rPr>
              <w:t>48</w:t>
            </w:r>
          </w:p>
        </w:tc>
        <w:tc>
          <w:tcPr>
            <w:tcW w:w="540" w:type="dxa"/>
            <w:vAlign w:val="center"/>
          </w:tcPr>
          <w:p>
            <w:pPr>
              <w:jc w:val="center"/>
              <w:rPr>
                <w:rFonts w:eastAsia="仿宋" w:cs="仿宋"/>
                <w:color w:val="auto"/>
                <w:sz w:val="24"/>
              </w:rPr>
            </w:pPr>
            <w:r>
              <w:rPr>
                <w:rFonts w:hint="eastAsia" w:eastAsia="仿宋" w:cs="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一</w:t>
            </w:r>
          </w:p>
        </w:tc>
        <w:tc>
          <w:tcPr>
            <w:tcW w:w="615" w:type="dxa"/>
            <w:vAlign w:val="center"/>
          </w:tcPr>
          <w:p>
            <w:pPr>
              <w:jc w:val="center"/>
              <w:rPr>
                <w:rFonts w:eastAsia="仿宋" w:cs="仿宋"/>
                <w:color w:val="auto"/>
                <w:sz w:val="24"/>
              </w:rPr>
            </w:pPr>
            <w:r>
              <w:rPr>
                <w:rFonts w:hint="eastAsia" w:eastAsia="仿宋" w:cs="仿宋"/>
                <w:color w:val="auto"/>
                <w:sz w:val="24"/>
              </w:rPr>
              <w:t>3</w:t>
            </w: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1290" w:type="dxa"/>
            <w:vAlign w:val="center"/>
          </w:tcPr>
          <w:p>
            <w:pPr>
              <w:jc w:val="center"/>
              <w:rPr>
                <w:rFonts w:eastAsia="仿宋" w:cs="仿宋"/>
                <w:color w:val="auto"/>
                <w:szCs w:val="21"/>
              </w:rPr>
            </w:pPr>
          </w:p>
        </w:tc>
        <w:tc>
          <w:tcPr>
            <w:tcW w:w="2265" w:type="dxa"/>
            <w:vAlign w:val="center"/>
          </w:tcPr>
          <w:p>
            <w:pPr>
              <w:widowControl/>
              <w:jc w:val="center"/>
              <w:textAlignment w:val="center"/>
              <w:rPr>
                <w:rFonts w:eastAsia="仿宋" w:cs="仿宋"/>
                <w:color w:val="auto"/>
                <w:sz w:val="24"/>
              </w:rPr>
            </w:pPr>
            <w:r>
              <w:rPr>
                <w:rFonts w:hint="eastAsia" w:eastAsia="仿宋" w:cs="仿宋"/>
                <w:color w:val="auto"/>
                <w:kern w:val="0"/>
                <w:sz w:val="24"/>
                <w:lang w:bidi="ar"/>
              </w:rPr>
              <w:t>文学艺术素养</w:t>
            </w:r>
          </w:p>
        </w:tc>
        <w:tc>
          <w:tcPr>
            <w:tcW w:w="510" w:type="dxa"/>
            <w:vAlign w:val="center"/>
          </w:tcPr>
          <w:p>
            <w:pPr>
              <w:widowControl/>
              <w:jc w:val="center"/>
              <w:textAlignment w:val="center"/>
              <w:rPr>
                <w:rFonts w:eastAsia="仿宋" w:cs="仿宋"/>
                <w:color w:val="auto"/>
                <w:sz w:val="24"/>
              </w:rPr>
            </w:pPr>
            <w:r>
              <w:rPr>
                <w:rFonts w:hint="eastAsia" w:eastAsia="仿宋" w:cs="仿宋"/>
                <w:color w:val="auto"/>
                <w:kern w:val="0"/>
                <w:sz w:val="24"/>
                <w:lang w:bidi="ar"/>
              </w:rPr>
              <w:t>4</w:t>
            </w:r>
          </w:p>
        </w:tc>
        <w:tc>
          <w:tcPr>
            <w:tcW w:w="510" w:type="dxa"/>
            <w:vAlign w:val="center"/>
          </w:tcPr>
          <w:p>
            <w:pPr>
              <w:jc w:val="center"/>
              <w:rPr>
                <w:rFonts w:eastAsia="仿宋" w:cs="仿宋"/>
                <w:color w:val="auto"/>
                <w:sz w:val="24"/>
              </w:rPr>
            </w:pPr>
          </w:p>
        </w:tc>
        <w:tc>
          <w:tcPr>
            <w:tcW w:w="540" w:type="dxa"/>
            <w:vAlign w:val="center"/>
          </w:tcPr>
          <w:p>
            <w:pPr>
              <w:jc w:val="center"/>
              <w:rPr>
                <w:rFonts w:eastAsia="仿宋" w:cs="仿宋"/>
                <w:color w:val="auto"/>
                <w:sz w:val="24"/>
              </w:rPr>
            </w:pP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选修</w:t>
            </w:r>
          </w:p>
        </w:tc>
        <w:tc>
          <w:tcPr>
            <w:tcW w:w="601" w:type="dxa"/>
            <w:vAlign w:val="center"/>
          </w:tcPr>
          <w:p>
            <w:pPr>
              <w:jc w:val="center"/>
              <w:rPr>
                <w:rFonts w:eastAsia="仿宋" w:cs="仿宋"/>
                <w:color w:val="auto"/>
                <w:sz w:val="24"/>
              </w:rPr>
            </w:pPr>
          </w:p>
        </w:tc>
        <w:tc>
          <w:tcPr>
            <w:tcW w:w="615" w:type="dxa"/>
            <w:vAlign w:val="center"/>
          </w:tcPr>
          <w:p>
            <w:pPr>
              <w:jc w:val="center"/>
              <w:rPr>
                <w:rFonts w:eastAsia="仿宋" w:cs="仿宋"/>
                <w:color w:val="auto"/>
                <w:sz w:val="24"/>
              </w:rPr>
            </w:pPr>
            <w:r>
              <w:rPr>
                <w:rFonts w:hint="eastAsia" w:eastAsia="仿宋" w:cs="仿宋"/>
                <w:color w:val="auto"/>
                <w:sz w:val="24"/>
              </w:rPr>
              <w:t>2</w:t>
            </w: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1290" w:type="dxa"/>
            <w:vAlign w:val="center"/>
          </w:tcPr>
          <w:p>
            <w:pPr>
              <w:jc w:val="center"/>
              <w:rPr>
                <w:rFonts w:eastAsia="仿宋" w:cs="仿宋"/>
                <w:color w:val="auto"/>
                <w:szCs w:val="21"/>
              </w:rPr>
            </w:pPr>
          </w:p>
        </w:tc>
        <w:tc>
          <w:tcPr>
            <w:tcW w:w="2265" w:type="dxa"/>
            <w:vAlign w:val="center"/>
          </w:tcPr>
          <w:p>
            <w:pPr>
              <w:widowControl/>
              <w:jc w:val="center"/>
              <w:textAlignment w:val="center"/>
              <w:rPr>
                <w:rFonts w:eastAsia="仿宋" w:cs="仿宋"/>
                <w:color w:val="auto"/>
                <w:kern w:val="0"/>
                <w:sz w:val="24"/>
                <w:lang w:bidi="ar"/>
              </w:rPr>
            </w:pPr>
            <w:r>
              <w:rPr>
                <w:rFonts w:hint="eastAsia" w:eastAsia="仿宋" w:cs="仿宋"/>
                <w:color w:val="auto"/>
                <w:kern w:val="0"/>
                <w:sz w:val="24"/>
                <w:lang w:bidi="ar"/>
              </w:rPr>
              <w:t>体育素养</w:t>
            </w:r>
          </w:p>
        </w:tc>
        <w:tc>
          <w:tcPr>
            <w:tcW w:w="510" w:type="dxa"/>
            <w:vAlign w:val="center"/>
          </w:tcPr>
          <w:p>
            <w:pPr>
              <w:widowControl/>
              <w:jc w:val="center"/>
              <w:textAlignment w:val="center"/>
              <w:rPr>
                <w:rFonts w:eastAsia="仿宋" w:cs="仿宋"/>
                <w:color w:val="auto"/>
                <w:kern w:val="0"/>
                <w:sz w:val="24"/>
                <w:lang w:bidi="ar"/>
              </w:rPr>
            </w:pPr>
            <w:r>
              <w:rPr>
                <w:rFonts w:hint="eastAsia" w:eastAsia="仿宋" w:cs="仿宋"/>
                <w:color w:val="auto"/>
                <w:kern w:val="0"/>
                <w:sz w:val="24"/>
                <w:lang w:bidi="ar"/>
              </w:rPr>
              <w:t>4</w:t>
            </w:r>
          </w:p>
        </w:tc>
        <w:tc>
          <w:tcPr>
            <w:tcW w:w="510" w:type="dxa"/>
            <w:vAlign w:val="center"/>
          </w:tcPr>
          <w:p>
            <w:pPr>
              <w:jc w:val="center"/>
              <w:rPr>
                <w:rFonts w:eastAsia="仿宋" w:cs="仿宋"/>
                <w:color w:val="auto"/>
                <w:sz w:val="24"/>
              </w:rPr>
            </w:pPr>
          </w:p>
        </w:tc>
        <w:tc>
          <w:tcPr>
            <w:tcW w:w="540" w:type="dxa"/>
            <w:vAlign w:val="center"/>
          </w:tcPr>
          <w:p>
            <w:pPr>
              <w:jc w:val="center"/>
              <w:rPr>
                <w:rFonts w:eastAsia="仿宋" w:cs="仿宋"/>
                <w:color w:val="auto"/>
                <w:sz w:val="24"/>
              </w:rPr>
            </w:pP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选修</w:t>
            </w:r>
          </w:p>
        </w:tc>
        <w:tc>
          <w:tcPr>
            <w:tcW w:w="601" w:type="dxa"/>
            <w:vAlign w:val="center"/>
          </w:tcPr>
          <w:p>
            <w:pPr>
              <w:jc w:val="center"/>
              <w:rPr>
                <w:rFonts w:eastAsia="仿宋" w:cs="仿宋"/>
                <w:color w:val="auto"/>
                <w:sz w:val="24"/>
              </w:rPr>
            </w:pPr>
          </w:p>
        </w:tc>
        <w:tc>
          <w:tcPr>
            <w:tcW w:w="615" w:type="dxa"/>
            <w:vAlign w:val="center"/>
          </w:tcPr>
          <w:p>
            <w:pPr>
              <w:jc w:val="center"/>
              <w:rPr>
                <w:rFonts w:eastAsia="仿宋" w:cs="仿宋"/>
                <w:color w:val="auto"/>
                <w:sz w:val="24"/>
              </w:rPr>
            </w:pPr>
            <w:r>
              <w:rPr>
                <w:rFonts w:hint="eastAsia" w:eastAsia="仿宋" w:cs="仿宋"/>
                <w:color w:val="auto"/>
                <w:sz w:val="24"/>
              </w:rPr>
              <w:t>2</w:t>
            </w: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1290" w:type="dxa"/>
            <w:vAlign w:val="center"/>
          </w:tcPr>
          <w:p>
            <w:pPr>
              <w:jc w:val="center"/>
              <w:rPr>
                <w:rFonts w:eastAsia="仿宋" w:cs="仿宋"/>
                <w:color w:val="auto"/>
                <w:szCs w:val="21"/>
              </w:rPr>
            </w:pPr>
          </w:p>
        </w:tc>
        <w:tc>
          <w:tcPr>
            <w:tcW w:w="2265" w:type="dxa"/>
            <w:vAlign w:val="center"/>
          </w:tcPr>
          <w:p>
            <w:pPr>
              <w:widowControl/>
              <w:jc w:val="center"/>
              <w:textAlignment w:val="center"/>
              <w:rPr>
                <w:rFonts w:eastAsia="仿宋" w:cs="仿宋"/>
                <w:color w:val="auto"/>
                <w:kern w:val="0"/>
                <w:sz w:val="24"/>
                <w:lang w:bidi="ar"/>
              </w:rPr>
            </w:pPr>
            <w:r>
              <w:rPr>
                <w:rFonts w:hint="eastAsia" w:eastAsia="仿宋" w:cs="仿宋"/>
                <w:color w:val="auto"/>
                <w:kern w:val="0"/>
                <w:sz w:val="24"/>
                <w:lang w:bidi="ar"/>
              </w:rPr>
              <w:t>劳动素养</w:t>
            </w:r>
          </w:p>
        </w:tc>
        <w:tc>
          <w:tcPr>
            <w:tcW w:w="510" w:type="dxa"/>
            <w:vAlign w:val="center"/>
          </w:tcPr>
          <w:p>
            <w:pPr>
              <w:widowControl/>
              <w:jc w:val="center"/>
              <w:textAlignment w:val="center"/>
              <w:rPr>
                <w:rFonts w:eastAsia="仿宋" w:cs="仿宋"/>
                <w:color w:val="auto"/>
                <w:kern w:val="0"/>
                <w:sz w:val="24"/>
                <w:lang w:bidi="ar"/>
              </w:rPr>
            </w:pPr>
            <w:r>
              <w:rPr>
                <w:rFonts w:hint="eastAsia" w:eastAsia="仿宋" w:cs="仿宋"/>
                <w:color w:val="auto"/>
                <w:kern w:val="0"/>
                <w:sz w:val="24"/>
                <w:lang w:bidi="ar"/>
              </w:rPr>
              <w:t>1</w:t>
            </w:r>
          </w:p>
        </w:tc>
        <w:tc>
          <w:tcPr>
            <w:tcW w:w="510" w:type="dxa"/>
            <w:vAlign w:val="center"/>
          </w:tcPr>
          <w:p>
            <w:pPr>
              <w:jc w:val="center"/>
              <w:rPr>
                <w:rFonts w:eastAsia="仿宋" w:cs="仿宋"/>
                <w:color w:val="auto"/>
                <w:sz w:val="24"/>
              </w:rPr>
            </w:pPr>
          </w:p>
        </w:tc>
        <w:tc>
          <w:tcPr>
            <w:tcW w:w="540" w:type="dxa"/>
            <w:vAlign w:val="center"/>
          </w:tcPr>
          <w:p>
            <w:pPr>
              <w:jc w:val="center"/>
              <w:rPr>
                <w:rFonts w:eastAsia="仿宋" w:cs="仿宋"/>
                <w:color w:val="auto"/>
                <w:sz w:val="24"/>
              </w:rPr>
            </w:pP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选修</w:t>
            </w:r>
          </w:p>
        </w:tc>
        <w:tc>
          <w:tcPr>
            <w:tcW w:w="601" w:type="dxa"/>
            <w:vAlign w:val="center"/>
          </w:tcPr>
          <w:p>
            <w:pPr>
              <w:jc w:val="center"/>
              <w:rPr>
                <w:rFonts w:eastAsia="仿宋" w:cs="仿宋"/>
                <w:color w:val="auto"/>
                <w:sz w:val="24"/>
              </w:rPr>
            </w:pPr>
          </w:p>
        </w:tc>
        <w:tc>
          <w:tcPr>
            <w:tcW w:w="615" w:type="dxa"/>
            <w:vAlign w:val="center"/>
          </w:tcPr>
          <w:p>
            <w:pPr>
              <w:jc w:val="center"/>
              <w:rPr>
                <w:rFonts w:eastAsia="仿宋" w:cs="仿宋"/>
                <w:color w:val="auto"/>
                <w:sz w:val="24"/>
              </w:rPr>
            </w:pPr>
            <w:r>
              <w:rPr>
                <w:rFonts w:hint="eastAsia" w:eastAsia="仿宋" w:cs="仿宋"/>
                <w:color w:val="auto"/>
                <w:sz w:val="24"/>
              </w:rPr>
              <w:t>1</w:t>
            </w: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eastAsia="仿宋" w:cs="仿宋"/>
                <w:color w:val="auto"/>
                <w:sz w:val="24"/>
              </w:rPr>
            </w:pPr>
          </w:p>
        </w:tc>
        <w:tc>
          <w:tcPr>
            <w:tcW w:w="585" w:type="dxa"/>
            <w:gridSpan w:val="2"/>
            <w:vMerge w:val="restart"/>
            <w:vAlign w:val="center"/>
          </w:tcPr>
          <w:p>
            <w:pPr>
              <w:jc w:val="center"/>
              <w:rPr>
                <w:rFonts w:eastAsia="仿宋" w:cs="仿宋"/>
                <w:color w:val="auto"/>
                <w:sz w:val="24"/>
              </w:rPr>
            </w:pPr>
            <w:r>
              <w:rPr>
                <w:rFonts w:hint="eastAsia" w:eastAsia="仿宋" w:cs="仿宋"/>
                <w:color w:val="auto"/>
                <w:sz w:val="24"/>
              </w:rPr>
              <w:t>通</w:t>
            </w:r>
          </w:p>
          <w:p>
            <w:pPr>
              <w:jc w:val="center"/>
              <w:rPr>
                <w:rFonts w:eastAsia="仿宋" w:cs="仿宋"/>
                <w:color w:val="auto"/>
                <w:sz w:val="24"/>
              </w:rPr>
            </w:pPr>
            <w:r>
              <w:rPr>
                <w:rFonts w:hint="eastAsia" w:eastAsia="仿宋" w:cs="仿宋"/>
                <w:color w:val="auto"/>
                <w:sz w:val="24"/>
              </w:rPr>
              <w:t>识</w:t>
            </w:r>
          </w:p>
          <w:p>
            <w:pPr>
              <w:jc w:val="center"/>
              <w:rPr>
                <w:rFonts w:eastAsia="仿宋" w:cs="仿宋"/>
                <w:color w:val="auto"/>
                <w:sz w:val="24"/>
              </w:rPr>
            </w:pPr>
            <w:r>
              <w:rPr>
                <w:rFonts w:hint="eastAsia" w:eastAsia="仿宋" w:cs="仿宋"/>
                <w:color w:val="auto"/>
                <w:sz w:val="24"/>
              </w:rPr>
              <w:t>教</w:t>
            </w:r>
          </w:p>
          <w:p>
            <w:pPr>
              <w:jc w:val="center"/>
              <w:rPr>
                <w:rFonts w:eastAsia="仿宋" w:cs="仿宋"/>
                <w:color w:val="auto"/>
                <w:sz w:val="24"/>
              </w:rPr>
            </w:pPr>
            <w:r>
              <w:rPr>
                <w:rFonts w:hint="eastAsia" w:eastAsia="仿宋" w:cs="仿宋"/>
                <w:color w:val="auto"/>
                <w:sz w:val="24"/>
              </w:rPr>
              <w:t>育</w:t>
            </w:r>
          </w:p>
        </w:tc>
        <w:tc>
          <w:tcPr>
            <w:tcW w:w="7186" w:type="dxa"/>
            <w:gridSpan w:val="9"/>
            <w:vAlign w:val="center"/>
          </w:tcPr>
          <w:p>
            <w:pPr>
              <w:widowControl/>
              <w:jc w:val="center"/>
              <w:textAlignment w:val="center"/>
              <w:rPr>
                <w:rFonts w:eastAsia="仿宋" w:cs="仿宋"/>
                <w:color w:val="auto"/>
                <w:sz w:val="24"/>
              </w:rPr>
            </w:pPr>
            <w:r>
              <w:rPr>
                <w:rFonts w:hint="eastAsia" w:eastAsia="仿宋" w:cs="仿宋"/>
                <w:color w:val="auto"/>
                <w:kern w:val="0"/>
                <w:sz w:val="24"/>
                <w:lang w:bidi="ar"/>
              </w:rPr>
              <w:t>自然科学</w:t>
            </w:r>
          </w:p>
        </w:tc>
        <w:tc>
          <w:tcPr>
            <w:tcW w:w="615" w:type="dxa"/>
            <w:vAlign w:val="center"/>
          </w:tcPr>
          <w:p>
            <w:pPr>
              <w:widowControl/>
              <w:jc w:val="center"/>
              <w:textAlignment w:val="center"/>
              <w:rPr>
                <w:rFonts w:eastAsia="仿宋" w:cs="仿宋"/>
                <w:color w:val="auto"/>
                <w:sz w:val="24"/>
              </w:rPr>
            </w:pPr>
            <w:r>
              <w:rPr>
                <w:rFonts w:hint="eastAsia" w:eastAsia="仿宋" w:cs="仿宋"/>
                <w:color w:val="auto"/>
                <w:kern w:val="0"/>
                <w:sz w:val="24"/>
                <w:lang w:bidi="ar"/>
              </w:rPr>
              <w:t>2</w:t>
            </w:r>
          </w:p>
        </w:tc>
        <w:tc>
          <w:tcPr>
            <w:tcW w:w="675" w:type="dxa"/>
            <w:vMerge w:val="restart"/>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7186" w:type="dxa"/>
            <w:gridSpan w:val="9"/>
            <w:vAlign w:val="center"/>
          </w:tcPr>
          <w:p>
            <w:pPr>
              <w:widowControl/>
              <w:jc w:val="center"/>
              <w:textAlignment w:val="center"/>
              <w:rPr>
                <w:rFonts w:eastAsia="仿宋" w:cs="仿宋"/>
                <w:color w:val="auto"/>
                <w:kern w:val="0"/>
                <w:sz w:val="24"/>
                <w:lang w:bidi="ar"/>
              </w:rPr>
            </w:pPr>
            <w:r>
              <w:rPr>
                <w:rFonts w:hint="eastAsia" w:eastAsia="仿宋" w:cs="仿宋"/>
                <w:color w:val="auto"/>
                <w:kern w:val="0"/>
                <w:sz w:val="24"/>
                <w:lang w:bidi="ar"/>
              </w:rPr>
              <w:t>社会科学</w:t>
            </w:r>
          </w:p>
        </w:tc>
        <w:tc>
          <w:tcPr>
            <w:tcW w:w="615" w:type="dxa"/>
            <w:vAlign w:val="center"/>
          </w:tcPr>
          <w:p>
            <w:pPr>
              <w:widowControl/>
              <w:jc w:val="center"/>
              <w:textAlignment w:val="center"/>
              <w:rPr>
                <w:rFonts w:eastAsia="仿宋" w:cs="仿宋"/>
                <w:color w:val="auto"/>
                <w:kern w:val="0"/>
                <w:sz w:val="24"/>
                <w:lang w:bidi="ar"/>
              </w:rPr>
            </w:pPr>
            <w:r>
              <w:rPr>
                <w:rFonts w:hint="eastAsia" w:eastAsia="仿宋" w:cs="仿宋"/>
                <w:color w:val="auto"/>
                <w:kern w:val="0"/>
                <w:sz w:val="24"/>
                <w:lang w:bidi="ar"/>
              </w:rPr>
              <w:t>2</w:t>
            </w:r>
          </w:p>
        </w:tc>
        <w:tc>
          <w:tcPr>
            <w:tcW w:w="675" w:type="dxa"/>
            <w:vMerge w:val="continue"/>
            <w:vAlign w:val="center"/>
          </w:tcPr>
          <w:p>
            <w:pPr>
              <w:jc w:val="center"/>
              <w:rPr>
                <w:rFonts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7186" w:type="dxa"/>
            <w:gridSpan w:val="9"/>
            <w:vAlign w:val="center"/>
          </w:tcPr>
          <w:p>
            <w:pPr>
              <w:widowControl/>
              <w:jc w:val="center"/>
              <w:textAlignment w:val="center"/>
              <w:rPr>
                <w:rFonts w:eastAsia="仿宋" w:cs="仿宋"/>
                <w:color w:val="auto"/>
                <w:sz w:val="24"/>
              </w:rPr>
            </w:pPr>
            <w:r>
              <w:rPr>
                <w:rFonts w:hint="eastAsia" w:eastAsia="仿宋" w:cs="仿宋"/>
                <w:color w:val="auto"/>
                <w:sz w:val="24"/>
              </w:rPr>
              <w:t>四史教育</w:t>
            </w:r>
          </w:p>
        </w:tc>
        <w:tc>
          <w:tcPr>
            <w:tcW w:w="615" w:type="dxa"/>
            <w:vAlign w:val="center"/>
          </w:tcPr>
          <w:p>
            <w:pPr>
              <w:widowControl/>
              <w:jc w:val="center"/>
              <w:textAlignment w:val="center"/>
              <w:rPr>
                <w:rFonts w:eastAsia="仿宋" w:cs="仿宋"/>
                <w:color w:val="auto"/>
                <w:sz w:val="24"/>
              </w:rPr>
            </w:pPr>
            <w:r>
              <w:rPr>
                <w:rFonts w:hint="eastAsia" w:eastAsia="仿宋" w:cs="仿宋"/>
                <w:color w:val="auto"/>
                <w:kern w:val="0"/>
                <w:sz w:val="24"/>
                <w:lang w:bidi="ar"/>
              </w:rPr>
              <w:t>1</w:t>
            </w:r>
          </w:p>
        </w:tc>
        <w:tc>
          <w:tcPr>
            <w:tcW w:w="675" w:type="dxa"/>
            <w:vMerge w:val="continue"/>
          </w:tcPr>
          <w:p>
            <w:pPr>
              <w:jc w:val="center"/>
              <w:rPr>
                <w:rFonts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cPr>
          <w:p>
            <w:pPr>
              <w:jc w:val="center"/>
              <w:rPr>
                <w:rFonts w:eastAsia="仿宋" w:cs="仿宋"/>
                <w:color w:val="auto"/>
                <w:sz w:val="24"/>
              </w:rPr>
            </w:pPr>
          </w:p>
        </w:tc>
        <w:tc>
          <w:tcPr>
            <w:tcW w:w="7186" w:type="dxa"/>
            <w:gridSpan w:val="9"/>
            <w:vAlign w:val="center"/>
          </w:tcPr>
          <w:p>
            <w:pPr>
              <w:widowControl/>
              <w:jc w:val="center"/>
              <w:textAlignment w:val="center"/>
              <w:rPr>
                <w:rFonts w:eastAsia="仿宋" w:cs="仿宋"/>
                <w:color w:val="auto"/>
                <w:sz w:val="24"/>
              </w:rPr>
            </w:pPr>
            <w:r>
              <w:rPr>
                <w:rFonts w:hint="eastAsia" w:eastAsia="仿宋" w:cs="仿宋"/>
                <w:color w:val="auto"/>
                <w:kern w:val="0"/>
                <w:sz w:val="24"/>
                <w:lang w:bidi="ar"/>
              </w:rPr>
              <w:t>三创教育</w:t>
            </w:r>
          </w:p>
        </w:tc>
        <w:tc>
          <w:tcPr>
            <w:tcW w:w="615" w:type="dxa"/>
            <w:vAlign w:val="center"/>
          </w:tcPr>
          <w:p>
            <w:pPr>
              <w:widowControl/>
              <w:jc w:val="center"/>
              <w:textAlignment w:val="center"/>
              <w:rPr>
                <w:rFonts w:eastAsia="仿宋" w:cs="仿宋"/>
                <w:color w:val="auto"/>
                <w:sz w:val="24"/>
              </w:rPr>
            </w:pPr>
            <w:r>
              <w:rPr>
                <w:rFonts w:hint="eastAsia" w:eastAsia="仿宋" w:cs="仿宋"/>
                <w:color w:val="auto"/>
                <w:kern w:val="0"/>
                <w:sz w:val="24"/>
                <w:lang w:bidi="ar"/>
              </w:rPr>
              <w:t>2</w:t>
            </w:r>
          </w:p>
        </w:tc>
        <w:tc>
          <w:tcPr>
            <w:tcW w:w="675" w:type="dxa"/>
            <w:vMerge w:val="continue"/>
          </w:tcPr>
          <w:p>
            <w:pPr>
              <w:jc w:val="center"/>
              <w:rPr>
                <w:rFonts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trPr>
        <w:tc>
          <w:tcPr>
            <w:tcW w:w="615" w:type="dxa"/>
            <w:vMerge w:val="restart"/>
            <w:textDirection w:val="tbRlV"/>
            <w:vAlign w:val="center"/>
          </w:tcPr>
          <w:p>
            <w:pPr>
              <w:ind w:left="113" w:right="113"/>
              <w:rPr>
                <w:rFonts w:eastAsia="仿宋" w:cs="仿宋"/>
                <w:color w:val="auto"/>
                <w:sz w:val="24"/>
              </w:rPr>
            </w:pPr>
          </w:p>
          <w:p>
            <w:pPr>
              <w:ind w:left="113" w:right="113"/>
              <w:rPr>
                <w:rFonts w:eastAsia="仿宋" w:cs="仿宋"/>
                <w:color w:val="auto"/>
                <w:sz w:val="24"/>
              </w:rPr>
            </w:pPr>
          </w:p>
          <w:p>
            <w:pPr>
              <w:ind w:left="113" w:right="113"/>
              <w:jc w:val="center"/>
              <w:rPr>
                <w:rFonts w:eastAsia="仿宋" w:cs="仿宋"/>
                <w:color w:val="auto"/>
                <w:sz w:val="24"/>
              </w:rPr>
            </w:pPr>
            <w:r>
              <w:rPr>
                <w:rFonts w:hint="eastAsia" w:eastAsia="仿宋" w:cs="仿宋"/>
                <w:color w:val="auto"/>
                <w:sz w:val="24"/>
              </w:rPr>
              <w:t>学科专业</w:t>
            </w:r>
          </w:p>
          <w:p>
            <w:pPr>
              <w:ind w:left="113" w:right="113"/>
              <w:jc w:val="center"/>
              <w:rPr>
                <w:rFonts w:eastAsia="仿宋" w:cs="仿宋"/>
                <w:color w:val="auto"/>
                <w:sz w:val="24"/>
              </w:rPr>
            </w:pPr>
          </w:p>
          <w:p>
            <w:pPr>
              <w:ind w:left="113" w:right="113"/>
              <w:jc w:val="center"/>
              <w:rPr>
                <w:rFonts w:eastAsia="仿宋" w:cs="仿宋"/>
                <w:color w:val="auto"/>
                <w:sz w:val="24"/>
              </w:rPr>
            </w:pPr>
          </w:p>
        </w:tc>
        <w:tc>
          <w:tcPr>
            <w:tcW w:w="585" w:type="dxa"/>
            <w:gridSpan w:val="2"/>
            <w:vMerge w:val="restart"/>
            <w:textDirection w:val="tbRlV"/>
          </w:tcPr>
          <w:p>
            <w:pPr>
              <w:ind w:left="113" w:right="113"/>
              <w:jc w:val="center"/>
              <w:rPr>
                <w:rFonts w:eastAsia="仿宋" w:cs="仿宋"/>
                <w:color w:val="auto"/>
                <w:sz w:val="24"/>
              </w:rPr>
            </w:pPr>
            <w:r>
              <w:rPr>
                <w:rFonts w:hint="eastAsia" w:eastAsia="仿宋" w:cs="仿宋"/>
                <w:color w:val="auto"/>
                <w:sz w:val="24"/>
              </w:rPr>
              <w:t>学科基础</w:t>
            </w:r>
          </w:p>
        </w:tc>
        <w:tc>
          <w:tcPr>
            <w:tcW w:w="1290" w:type="dxa"/>
            <w:vAlign w:val="center"/>
          </w:tcPr>
          <w:p>
            <w:pPr>
              <w:jc w:val="center"/>
              <w:rPr>
                <w:rFonts w:eastAsia="仿宋" w:cs="仿宋"/>
                <w:color w:val="auto"/>
                <w:sz w:val="24"/>
              </w:rPr>
            </w:pPr>
            <w:r>
              <w:rPr>
                <w:rFonts w:eastAsia="仿宋"/>
                <w:color w:val="auto"/>
                <w:szCs w:val="21"/>
              </w:rPr>
              <w:t>SMH1131302</w:t>
            </w:r>
          </w:p>
        </w:tc>
        <w:tc>
          <w:tcPr>
            <w:tcW w:w="2265" w:type="dxa"/>
            <w:vAlign w:val="center"/>
          </w:tcPr>
          <w:p>
            <w:pPr>
              <w:jc w:val="center"/>
              <w:rPr>
                <w:rFonts w:eastAsia="仿宋" w:cs="仿宋"/>
                <w:color w:val="auto"/>
                <w:sz w:val="24"/>
              </w:rPr>
            </w:pPr>
            <w:r>
              <w:rPr>
                <w:rFonts w:eastAsia="仿宋"/>
                <w:color w:val="auto"/>
                <w:sz w:val="24"/>
              </w:rPr>
              <w:t>空间解析几何</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一</w:t>
            </w:r>
          </w:p>
        </w:tc>
        <w:tc>
          <w:tcPr>
            <w:tcW w:w="615" w:type="dxa"/>
            <w:vMerge w:val="restart"/>
            <w:vAlign w:val="center"/>
          </w:tcPr>
          <w:p>
            <w:pPr>
              <w:jc w:val="center"/>
              <w:rPr>
                <w:rFonts w:eastAsia="仿宋" w:cs="仿宋"/>
                <w:color w:val="auto"/>
                <w:sz w:val="24"/>
              </w:rPr>
            </w:pPr>
            <w:r>
              <w:rPr>
                <w:rFonts w:eastAsia="仿宋"/>
                <w:color w:val="auto"/>
                <w:sz w:val="24"/>
              </w:rPr>
              <w:t>22</w:t>
            </w: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r>
              <w:rPr>
                <w:rFonts w:eastAsia="仿宋"/>
                <w:color w:val="auto"/>
                <w:szCs w:val="21"/>
              </w:rPr>
              <w:t>SMH1131127</w:t>
            </w:r>
          </w:p>
        </w:tc>
        <w:tc>
          <w:tcPr>
            <w:tcW w:w="2265" w:type="dxa"/>
            <w:vAlign w:val="center"/>
          </w:tcPr>
          <w:p>
            <w:pPr>
              <w:jc w:val="center"/>
              <w:rPr>
                <w:rFonts w:eastAsia="仿宋" w:cs="仿宋"/>
                <w:color w:val="auto"/>
                <w:sz w:val="24"/>
              </w:rPr>
            </w:pPr>
            <w:r>
              <w:rPr>
                <w:rFonts w:eastAsia="仿宋"/>
                <w:color w:val="auto"/>
                <w:sz w:val="24"/>
              </w:rPr>
              <w:t>概率论</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二</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r>
              <w:rPr>
                <w:rFonts w:hint="eastAsia" w:eastAsia="仿宋"/>
                <w:color w:val="auto"/>
                <w:szCs w:val="21"/>
              </w:rPr>
              <w:t>22SM1003</w:t>
            </w:r>
          </w:p>
        </w:tc>
        <w:tc>
          <w:tcPr>
            <w:tcW w:w="2265" w:type="dxa"/>
            <w:vAlign w:val="center"/>
          </w:tcPr>
          <w:p>
            <w:pPr>
              <w:jc w:val="center"/>
              <w:rPr>
                <w:rFonts w:eastAsia="仿宋" w:cs="仿宋"/>
                <w:color w:val="auto"/>
                <w:sz w:val="24"/>
              </w:rPr>
            </w:pPr>
            <w:r>
              <w:rPr>
                <w:rFonts w:eastAsia="仿宋"/>
                <w:color w:val="auto"/>
                <w:sz w:val="24"/>
              </w:rPr>
              <w:t>数学思想与方法</w:t>
            </w:r>
          </w:p>
        </w:tc>
        <w:tc>
          <w:tcPr>
            <w:tcW w:w="510" w:type="dxa"/>
            <w:vAlign w:val="center"/>
          </w:tcPr>
          <w:p>
            <w:pPr>
              <w:jc w:val="center"/>
              <w:rPr>
                <w:rFonts w:eastAsia="仿宋" w:cs="仿宋"/>
                <w:color w:val="auto"/>
                <w:sz w:val="24"/>
              </w:rPr>
            </w:pPr>
            <w:r>
              <w:rPr>
                <w:rFonts w:eastAsia="仿宋"/>
                <w:color w:val="auto"/>
                <w:sz w:val="24"/>
              </w:rPr>
              <w:t>1</w:t>
            </w:r>
          </w:p>
        </w:tc>
        <w:tc>
          <w:tcPr>
            <w:tcW w:w="510" w:type="dxa"/>
            <w:vAlign w:val="center"/>
          </w:tcPr>
          <w:p>
            <w:pPr>
              <w:jc w:val="center"/>
              <w:rPr>
                <w:rFonts w:eastAsia="仿宋" w:cs="仿宋"/>
                <w:color w:val="auto"/>
                <w:sz w:val="24"/>
              </w:rPr>
            </w:pPr>
            <w:r>
              <w:rPr>
                <w:rFonts w:eastAsia="仿宋"/>
                <w:color w:val="auto"/>
                <w:sz w:val="24"/>
              </w:rPr>
              <w:t>18</w:t>
            </w:r>
          </w:p>
        </w:tc>
        <w:tc>
          <w:tcPr>
            <w:tcW w:w="540" w:type="dxa"/>
            <w:vAlign w:val="center"/>
          </w:tcPr>
          <w:p>
            <w:pPr>
              <w:jc w:val="center"/>
              <w:rPr>
                <w:rFonts w:eastAsia="仿宋" w:cs="仿宋"/>
                <w:color w:val="auto"/>
                <w:sz w:val="24"/>
              </w:rPr>
            </w:pPr>
            <w:r>
              <w:rPr>
                <w:rFonts w:eastAsia="仿宋"/>
                <w:color w:val="auto"/>
                <w:sz w:val="24"/>
              </w:rPr>
              <w:t>1</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hint="eastAsia" w:eastAsia="仿宋"/>
                <w:color w:val="auto"/>
                <w:sz w:val="24"/>
              </w:rPr>
              <w:t>二</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6"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r>
              <w:rPr>
                <w:rFonts w:eastAsia="仿宋"/>
                <w:color w:val="auto"/>
                <w:szCs w:val="21"/>
              </w:rPr>
              <w:t>SMH1131128</w:t>
            </w:r>
          </w:p>
        </w:tc>
        <w:tc>
          <w:tcPr>
            <w:tcW w:w="2265" w:type="dxa"/>
            <w:vAlign w:val="center"/>
          </w:tcPr>
          <w:p>
            <w:pPr>
              <w:jc w:val="center"/>
              <w:rPr>
                <w:rFonts w:eastAsia="仿宋" w:cs="仿宋"/>
                <w:color w:val="auto"/>
                <w:sz w:val="24"/>
              </w:rPr>
            </w:pPr>
            <w:r>
              <w:rPr>
                <w:rFonts w:eastAsia="仿宋"/>
                <w:color w:val="auto"/>
                <w:sz w:val="24"/>
              </w:rPr>
              <w:t>数理统计</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三</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5"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r>
              <w:rPr>
                <w:rFonts w:eastAsia="仿宋"/>
                <w:color w:val="auto"/>
                <w:szCs w:val="21"/>
              </w:rPr>
              <w:t>18SM0109</w:t>
            </w:r>
          </w:p>
        </w:tc>
        <w:tc>
          <w:tcPr>
            <w:tcW w:w="2265" w:type="dxa"/>
            <w:vAlign w:val="center"/>
          </w:tcPr>
          <w:p>
            <w:pPr>
              <w:jc w:val="center"/>
              <w:rPr>
                <w:rFonts w:eastAsia="仿宋" w:cs="仿宋"/>
                <w:color w:val="auto"/>
                <w:sz w:val="24"/>
              </w:rPr>
            </w:pPr>
            <w:r>
              <w:rPr>
                <w:rFonts w:eastAsia="仿宋"/>
                <w:color w:val="auto"/>
                <w:sz w:val="24"/>
              </w:rPr>
              <w:t>数学建模</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三</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6"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r>
              <w:rPr>
                <w:rFonts w:eastAsia="仿宋"/>
                <w:color w:val="auto"/>
                <w:szCs w:val="21"/>
              </w:rPr>
              <w:t>18SM1310</w:t>
            </w:r>
          </w:p>
        </w:tc>
        <w:tc>
          <w:tcPr>
            <w:tcW w:w="2265" w:type="dxa"/>
            <w:vAlign w:val="center"/>
          </w:tcPr>
          <w:p>
            <w:pPr>
              <w:jc w:val="center"/>
              <w:rPr>
                <w:rFonts w:eastAsia="仿宋" w:cs="仿宋"/>
                <w:color w:val="auto"/>
                <w:sz w:val="24"/>
              </w:rPr>
            </w:pPr>
            <w:r>
              <w:rPr>
                <w:rFonts w:eastAsia="仿宋"/>
                <w:color w:val="auto"/>
                <w:sz w:val="24"/>
              </w:rPr>
              <w:t>Python程序设计</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eastAsia="仿宋"/>
                <w:color w:val="auto"/>
                <w:sz w:val="24"/>
              </w:rPr>
              <w:t>54</w:t>
            </w: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三</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8"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r>
              <w:rPr>
                <w:rFonts w:eastAsia="仿宋"/>
                <w:color w:val="auto"/>
                <w:szCs w:val="21"/>
              </w:rPr>
              <w:t>18SM0169</w:t>
            </w:r>
          </w:p>
        </w:tc>
        <w:tc>
          <w:tcPr>
            <w:tcW w:w="2265" w:type="dxa"/>
            <w:vAlign w:val="center"/>
          </w:tcPr>
          <w:p>
            <w:pPr>
              <w:jc w:val="center"/>
              <w:rPr>
                <w:rFonts w:eastAsia="仿宋" w:cs="仿宋"/>
                <w:color w:val="auto"/>
                <w:sz w:val="24"/>
              </w:rPr>
            </w:pPr>
            <w:r>
              <w:rPr>
                <w:rFonts w:eastAsia="仿宋"/>
                <w:color w:val="auto"/>
                <w:sz w:val="24"/>
              </w:rPr>
              <w:t>常微分方程（双语）</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四</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r>
              <w:rPr>
                <w:rFonts w:eastAsia="仿宋"/>
                <w:color w:val="auto"/>
                <w:szCs w:val="21"/>
              </w:rPr>
              <w:t>SMI1132108</w:t>
            </w:r>
          </w:p>
        </w:tc>
        <w:tc>
          <w:tcPr>
            <w:tcW w:w="2265" w:type="dxa"/>
            <w:vAlign w:val="center"/>
          </w:tcPr>
          <w:p>
            <w:pPr>
              <w:jc w:val="center"/>
              <w:rPr>
                <w:rFonts w:eastAsia="仿宋" w:cs="仿宋"/>
                <w:color w:val="auto"/>
                <w:sz w:val="24"/>
              </w:rPr>
            </w:pPr>
            <w:r>
              <w:rPr>
                <w:rFonts w:eastAsia="仿宋"/>
                <w:color w:val="auto"/>
                <w:sz w:val="24"/>
              </w:rPr>
              <w:t>运筹学</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eastAsia="仿宋"/>
                <w:color w:val="auto"/>
                <w:sz w:val="24"/>
              </w:rPr>
              <w:t>18</w:t>
            </w: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四</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restart"/>
            <w:textDirection w:val="tbRlV"/>
          </w:tcPr>
          <w:p>
            <w:pPr>
              <w:ind w:left="113" w:right="113"/>
              <w:jc w:val="center"/>
              <w:rPr>
                <w:rFonts w:eastAsia="仿宋" w:cs="仿宋"/>
                <w:color w:val="auto"/>
                <w:sz w:val="24"/>
              </w:rPr>
            </w:pPr>
            <w:r>
              <w:rPr>
                <w:rFonts w:hint="eastAsia" w:eastAsia="仿宋" w:cs="仿宋"/>
                <w:color w:val="auto"/>
                <w:sz w:val="24"/>
              </w:rPr>
              <w:t>专业核心</w:t>
            </w:r>
          </w:p>
        </w:tc>
        <w:tc>
          <w:tcPr>
            <w:tcW w:w="1290" w:type="dxa"/>
          </w:tcPr>
          <w:p>
            <w:pPr>
              <w:jc w:val="center"/>
              <w:rPr>
                <w:rFonts w:eastAsia="仿宋" w:cs="仿宋"/>
                <w:color w:val="auto"/>
                <w:szCs w:val="21"/>
              </w:rPr>
            </w:pPr>
            <w:r>
              <w:rPr>
                <w:rFonts w:hint="eastAsia" w:eastAsia="仿宋" w:cs="仿宋"/>
                <w:color w:val="auto"/>
                <w:szCs w:val="21"/>
              </w:rPr>
              <w:t>18jw1001</w:t>
            </w:r>
          </w:p>
        </w:tc>
        <w:tc>
          <w:tcPr>
            <w:tcW w:w="2265" w:type="dxa"/>
            <w:vAlign w:val="center"/>
          </w:tcPr>
          <w:p>
            <w:pPr>
              <w:jc w:val="center"/>
              <w:rPr>
                <w:rFonts w:eastAsia="仿宋" w:cs="仿宋"/>
                <w:color w:val="auto"/>
                <w:sz w:val="24"/>
              </w:rPr>
            </w:pPr>
            <w:r>
              <w:rPr>
                <w:rFonts w:hint="eastAsia" w:eastAsia="仿宋" w:cs="仿宋"/>
                <w:color w:val="auto"/>
                <w:sz w:val="24"/>
              </w:rPr>
              <w:t>专业导论1</w:t>
            </w:r>
          </w:p>
        </w:tc>
        <w:tc>
          <w:tcPr>
            <w:tcW w:w="510" w:type="dxa"/>
          </w:tcPr>
          <w:p>
            <w:pPr>
              <w:jc w:val="center"/>
              <w:rPr>
                <w:rFonts w:eastAsia="仿宋" w:cs="仿宋"/>
                <w:color w:val="auto"/>
                <w:sz w:val="24"/>
              </w:rPr>
            </w:pPr>
            <w:r>
              <w:rPr>
                <w:rFonts w:hint="eastAsia" w:eastAsia="仿宋" w:cs="仿宋"/>
                <w:color w:val="auto"/>
                <w:sz w:val="24"/>
              </w:rPr>
              <w:t>0.2</w:t>
            </w:r>
          </w:p>
        </w:tc>
        <w:tc>
          <w:tcPr>
            <w:tcW w:w="510" w:type="dxa"/>
          </w:tcPr>
          <w:p>
            <w:pPr>
              <w:jc w:val="center"/>
              <w:rPr>
                <w:rFonts w:eastAsia="仿宋" w:cs="仿宋"/>
                <w:color w:val="auto"/>
                <w:sz w:val="24"/>
              </w:rPr>
            </w:pPr>
          </w:p>
        </w:tc>
        <w:tc>
          <w:tcPr>
            <w:tcW w:w="540" w:type="dxa"/>
          </w:tcPr>
          <w:p>
            <w:pPr>
              <w:jc w:val="center"/>
              <w:rPr>
                <w:rFonts w:eastAsia="仿宋" w:cs="仿宋"/>
                <w:color w:val="auto"/>
                <w:sz w:val="24"/>
              </w:rPr>
            </w:pPr>
          </w:p>
        </w:tc>
        <w:tc>
          <w:tcPr>
            <w:tcW w:w="435" w:type="dxa"/>
          </w:tcPr>
          <w:p>
            <w:pPr>
              <w:jc w:val="center"/>
              <w:rPr>
                <w:rFonts w:eastAsia="仿宋" w:cs="仿宋"/>
                <w:color w:val="auto"/>
                <w:sz w:val="24"/>
              </w:rPr>
            </w:pPr>
          </w:p>
        </w:tc>
        <w:tc>
          <w:tcPr>
            <w:tcW w:w="450" w:type="dxa"/>
          </w:tcPr>
          <w:p>
            <w:pPr>
              <w:jc w:val="center"/>
              <w:rPr>
                <w:rFonts w:eastAsia="仿宋" w:cs="仿宋"/>
                <w:color w:val="auto"/>
                <w:sz w:val="24"/>
              </w:rPr>
            </w:pPr>
          </w:p>
        </w:tc>
        <w:tc>
          <w:tcPr>
            <w:tcW w:w="585" w:type="dxa"/>
          </w:tcPr>
          <w:p>
            <w:pPr>
              <w:jc w:val="center"/>
              <w:rPr>
                <w:rFonts w:eastAsia="仿宋" w:cs="仿宋"/>
                <w:color w:val="auto"/>
                <w:sz w:val="24"/>
              </w:rPr>
            </w:pPr>
            <w:r>
              <w:rPr>
                <w:rFonts w:hint="eastAsia" w:eastAsia="仿宋" w:cs="仿宋"/>
                <w:color w:val="auto"/>
                <w:sz w:val="24"/>
              </w:rPr>
              <w:t>必修</w:t>
            </w:r>
          </w:p>
        </w:tc>
        <w:tc>
          <w:tcPr>
            <w:tcW w:w="601" w:type="dxa"/>
          </w:tcPr>
          <w:p>
            <w:pPr>
              <w:jc w:val="center"/>
              <w:rPr>
                <w:rFonts w:eastAsia="仿宋" w:cs="仿宋"/>
                <w:color w:val="auto"/>
                <w:sz w:val="24"/>
              </w:rPr>
            </w:pPr>
            <w:r>
              <w:rPr>
                <w:rFonts w:hint="eastAsia" w:eastAsia="仿宋" w:cs="仿宋"/>
                <w:color w:val="auto"/>
                <w:sz w:val="24"/>
              </w:rPr>
              <w:t>一</w:t>
            </w:r>
          </w:p>
        </w:tc>
        <w:tc>
          <w:tcPr>
            <w:tcW w:w="615" w:type="dxa"/>
            <w:vMerge w:val="restart"/>
            <w:vAlign w:val="center"/>
          </w:tcPr>
          <w:p>
            <w:pPr>
              <w:jc w:val="center"/>
              <w:rPr>
                <w:rFonts w:eastAsia="仿宋" w:cs="仿宋"/>
                <w:color w:val="auto"/>
                <w:sz w:val="24"/>
              </w:rPr>
            </w:pPr>
            <w:r>
              <w:rPr>
                <w:rFonts w:hint="eastAsia" w:eastAsia="仿宋" w:cs="仿宋"/>
                <w:color w:val="auto"/>
                <w:sz w:val="24"/>
              </w:rPr>
              <w:t>27</w:t>
            </w: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tcPr>
          <w:p>
            <w:pPr>
              <w:jc w:val="center"/>
              <w:rPr>
                <w:rFonts w:eastAsia="仿宋" w:cs="仿宋"/>
                <w:color w:val="auto"/>
                <w:szCs w:val="21"/>
              </w:rPr>
            </w:pPr>
            <w:r>
              <w:rPr>
                <w:rFonts w:hint="eastAsia" w:eastAsia="仿宋" w:cs="仿宋"/>
                <w:color w:val="auto"/>
                <w:szCs w:val="21"/>
              </w:rPr>
              <w:t>18jw1002</w:t>
            </w:r>
          </w:p>
        </w:tc>
        <w:tc>
          <w:tcPr>
            <w:tcW w:w="2265" w:type="dxa"/>
          </w:tcPr>
          <w:p>
            <w:pPr>
              <w:jc w:val="center"/>
              <w:rPr>
                <w:rFonts w:eastAsia="仿宋" w:cs="仿宋"/>
                <w:color w:val="auto"/>
                <w:sz w:val="24"/>
              </w:rPr>
            </w:pPr>
            <w:r>
              <w:rPr>
                <w:rFonts w:hint="eastAsia" w:eastAsia="仿宋" w:cs="仿宋"/>
                <w:color w:val="auto"/>
                <w:sz w:val="24"/>
              </w:rPr>
              <w:t>专业导论2</w:t>
            </w:r>
          </w:p>
        </w:tc>
        <w:tc>
          <w:tcPr>
            <w:tcW w:w="510" w:type="dxa"/>
            <w:vAlign w:val="center"/>
          </w:tcPr>
          <w:p>
            <w:pPr>
              <w:jc w:val="center"/>
              <w:rPr>
                <w:rFonts w:eastAsia="仿宋" w:cs="仿宋"/>
                <w:color w:val="auto"/>
                <w:sz w:val="24"/>
              </w:rPr>
            </w:pPr>
            <w:r>
              <w:rPr>
                <w:rFonts w:hint="eastAsia" w:eastAsia="仿宋" w:cs="仿宋"/>
                <w:color w:val="auto"/>
                <w:sz w:val="24"/>
              </w:rPr>
              <w:t>0.2</w:t>
            </w:r>
          </w:p>
        </w:tc>
        <w:tc>
          <w:tcPr>
            <w:tcW w:w="510" w:type="dxa"/>
            <w:vAlign w:val="center"/>
          </w:tcPr>
          <w:p>
            <w:pPr>
              <w:jc w:val="center"/>
              <w:rPr>
                <w:rFonts w:eastAsia="仿宋" w:cs="仿宋"/>
                <w:color w:val="auto"/>
                <w:sz w:val="24"/>
              </w:rPr>
            </w:pPr>
          </w:p>
        </w:tc>
        <w:tc>
          <w:tcPr>
            <w:tcW w:w="540" w:type="dxa"/>
            <w:vAlign w:val="center"/>
          </w:tcPr>
          <w:p>
            <w:pPr>
              <w:jc w:val="center"/>
              <w:rPr>
                <w:rFonts w:eastAsia="仿宋" w:cs="仿宋"/>
                <w:color w:val="auto"/>
                <w:sz w:val="24"/>
              </w:rPr>
            </w:pP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一</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tcPr>
          <w:p>
            <w:pPr>
              <w:jc w:val="center"/>
              <w:rPr>
                <w:rFonts w:eastAsia="仿宋" w:cs="仿宋"/>
                <w:color w:val="auto"/>
                <w:szCs w:val="21"/>
              </w:rPr>
            </w:pPr>
            <w:r>
              <w:rPr>
                <w:rFonts w:hint="eastAsia" w:eastAsia="仿宋" w:cs="仿宋"/>
                <w:color w:val="auto"/>
                <w:szCs w:val="21"/>
              </w:rPr>
              <w:t>18jw1003</w:t>
            </w:r>
          </w:p>
        </w:tc>
        <w:tc>
          <w:tcPr>
            <w:tcW w:w="2265" w:type="dxa"/>
          </w:tcPr>
          <w:p>
            <w:pPr>
              <w:jc w:val="center"/>
              <w:rPr>
                <w:rFonts w:eastAsia="仿宋" w:cs="仿宋"/>
                <w:color w:val="auto"/>
                <w:sz w:val="24"/>
              </w:rPr>
            </w:pPr>
            <w:r>
              <w:rPr>
                <w:rFonts w:hint="eastAsia" w:eastAsia="仿宋" w:cs="仿宋"/>
                <w:color w:val="auto"/>
                <w:sz w:val="24"/>
              </w:rPr>
              <w:t>专业导论3</w:t>
            </w:r>
          </w:p>
        </w:tc>
        <w:tc>
          <w:tcPr>
            <w:tcW w:w="510" w:type="dxa"/>
            <w:vAlign w:val="center"/>
          </w:tcPr>
          <w:p>
            <w:pPr>
              <w:jc w:val="center"/>
              <w:rPr>
                <w:rFonts w:eastAsia="仿宋" w:cs="仿宋"/>
                <w:color w:val="auto"/>
                <w:sz w:val="24"/>
              </w:rPr>
            </w:pPr>
            <w:r>
              <w:rPr>
                <w:rFonts w:hint="eastAsia" w:eastAsia="仿宋" w:cs="仿宋"/>
                <w:color w:val="auto"/>
                <w:sz w:val="24"/>
              </w:rPr>
              <w:t>0.2</w:t>
            </w:r>
          </w:p>
        </w:tc>
        <w:tc>
          <w:tcPr>
            <w:tcW w:w="510" w:type="dxa"/>
            <w:vAlign w:val="center"/>
          </w:tcPr>
          <w:p>
            <w:pPr>
              <w:jc w:val="center"/>
              <w:rPr>
                <w:rFonts w:eastAsia="仿宋" w:cs="仿宋"/>
                <w:color w:val="auto"/>
                <w:sz w:val="24"/>
              </w:rPr>
            </w:pPr>
          </w:p>
        </w:tc>
        <w:tc>
          <w:tcPr>
            <w:tcW w:w="540" w:type="dxa"/>
            <w:vAlign w:val="center"/>
          </w:tcPr>
          <w:p>
            <w:pPr>
              <w:jc w:val="center"/>
              <w:rPr>
                <w:rFonts w:eastAsia="仿宋" w:cs="仿宋"/>
                <w:color w:val="auto"/>
                <w:sz w:val="24"/>
              </w:rPr>
            </w:pP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二</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tcPr>
          <w:p>
            <w:pPr>
              <w:jc w:val="center"/>
              <w:rPr>
                <w:rFonts w:eastAsia="仿宋" w:cs="仿宋"/>
                <w:color w:val="auto"/>
                <w:szCs w:val="21"/>
              </w:rPr>
            </w:pPr>
            <w:r>
              <w:rPr>
                <w:rFonts w:hint="eastAsia" w:eastAsia="仿宋" w:cs="仿宋"/>
                <w:color w:val="auto"/>
                <w:szCs w:val="21"/>
              </w:rPr>
              <w:t>18jw1004</w:t>
            </w:r>
          </w:p>
        </w:tc>
        <w:tc>
          <w:tcPr>
            <w:tcW w:w="2265" w:type="dxa"/>
          </w:tcPr>
          <w:p>
            <w:pPr>
              <w:jc w:val="center"/>
              <w:rPr>
                <w:rFonts w:eastAsia="仿宋" w:cs="仿宋"/>
                <w:color w:val="auto"/>
                <w:sz w:val="24"/>
              </w:rPr>
            </w:pPr>
            <w:r>
              <w:rPr>
                <w:rFonts w:hint="eastAsia" w:eastAsia="仿宋" w:cs="仿宋"/>
                <w:color w:val="auto"/>
                <w:sz w:val="24"/>
              </w:rPr>
              <w:t>专业导论4</w:t>
            </w:r>
          </w:p>
        </w:tc>
        <w:tc>
          <w:tcPr>
            <w:tcW w:w="510" w:type="dxa"/>
            <w:vAlign w:val="center"/>
          </w:tcPr>
          <w:p>
            <w:pPr>
              <w:jc w:val="center"/>
              <w:rPr>
                <w:rFonts w:eastAsia="仿宋" w:cs="仿宋"/>
                <w:color w:val="auto"/>
                <w:sz w:val="24"/>
              </w:rPr>
            </w:pPr>
            <w:r>
              <w:rPr>
                <w:rFonts w:hint="eastAsia" w:eastAsia="仿宋" w:cs="仿宋"/>
                <w:color w:val="auto"/>
                <w:sz w:val="24"/>
              </w:rPr>
              <w:t>0.2</w:t>
            </w:r>
          </w:p>
        </w:tc>
        <w:tc>
          <w:tcPr>
            <w:tcW w:w="510" w:type="dxa"/>
            <w:vAlign w:val="center"/>
          </w:tcPr>
          <w:p>
            <w:pPr>
              <w:jc w:val="center"/>
              <w:rPr>
                <w:rFonts w:eastAsia="仿宋" w:cs="仿宋"/>
                <w:color w:val="auto"/>
                <w:sz w:val="24"/>
              </w:rPr>
            </w:pPr>
          </w:p>
        </w:tc>
        <w:tc>
          <w:tcPr>
            <w:tcW w:w="540" w:type="dxa"/>
            <w:vAlign w:val="center"/>
          </w:tcPr>
          <w:p>
            <w:pPr>
              <w:jc w:val="center"/>
              <w:rPr>
                <w:rFonts w:eastAsia="仿宋" w:cs="仿宋"/>
                <w:color w:val="auto"/>
                <w:sz w:val="24"/>
              </w:rPr>
            </w:pP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三</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tcPr>
          <w:p>
            <w:pPr>
              <w:jc w:val="center"/>
              <w:rPr>
                <w:rFonts w:eastAsia="仿宋" w:cs="仿宋"/>
                <w:color w:val="auto"/>
                <w:szCs w:val="21"/>
              </w:rPr>
            </w:pPr>
            <w:r>
              <w:rPr>
                <w:rFonts w:hint="eastAsia" w:eastAsia="仿宋" w:cs="仿宋"/>
                <w:color w:val="auto"/>
                <w:szCs w:val="21"/>
              </w:rPr>
              <w:t>18jw1005</w:t>
            </w:r>
          </w:p>
        </w:tc>
        <w:tc>
          <w:tcPr>
            <w:tcW w:w="2265" w:type="dxa"/>
          </w:tcPr>
          <w:p>
            <w:pPr>
              <w:jc w:val="center"/>
              <w:rPr>
                <w:rFonts w:eastAsia="仿宋" w:cs="仿宋"/>
                <w:color w:val="auto"/>
                <w:sz w:val="24"/>
              </w:rPr>
            </w:pPr>
            <w:r>
              <w:rPr>
                <w:rFonts w:hint="eastAsia" w:eastAsia="仿宋" w:cs="仿宋"/>
                <w:color w:val="auto"/>
                <w:sz w:val="24"/>
              </w:rPr>
              <w:t>专业导论5</w:t>
            </w:r>
          </w:p>
        </w:tc>
        <w:tc>
          <w:tcPr>
            <w:tcW w:w="510" w:type="dxa"/>
            <w:vAlign w:val="center"/>
          </w:tcPr>
          <w:p>
            <w:pPr>
              <w:jc w:val="center"/>
              <w:rPr>
                <w:rFonts w:eastAsia="仿宋" w:cs="仿宋"/>
                <w:color w:val="auto"/>
                <w:sz w:val="24"/>
              </w:rPr>
            </w:pPr>
            <w:r>
              <w:rPr>
                <w:rFonts w:hint="eastAsia" w:eastAsia="仿宋" w:cs="仿宋"/>
                <w:color w:val="auto"/>
                <w:sz w:val="24"/>
              </w:rPr>
              <w:t>0.2</w:t>
            </w:r>
          </w:p>
        </w:tc>
        <w:tc>
          <w:tcPr>
            <w:tcW w:w="510" w:type="dxa"/>
            <w:vAlign w:val="center"/>
          </w:tcPr>
          <w:p>
            <w:pPr>
              <w:jc w:val="center"/>
              <w:rPr>
                <w:rFonts w:eastAsia="仿宋" w:cs="仿宋"/>
                <w:color w:val="auto"/>
                <w:sz w:val="24"/>
              </w:rPr>
            </w:pPr>
          </w:p>
        </w:tc>
        <w:tc>
          <w:tcPr>
            <w:tcW w:w="540" w:type="dxa"/>
            <w:vAlign w:val="center"/>
          </w:tcPr>
          <w:p>
            <w:pPr>
              <w:jc w:val="center"/>
              <w:rPr>
                <w:rFonts w:eastAsia="仿宋" w:cs="仿宋"/>
                <w:color w:val="auto"/>
                <w:sz w:val="24"/>
              </w:rPr>
            </w:pP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三</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ECH1131001</w:t>
            </w:r>
          </w:p>
        </w:tc>
        <w:tc>
          <w:tcPr>
            <w:tcW w:w="2265" w:type="dxa"/>
            <w:vAlign w:val="center"/>
          </w:tcPr>
          <w:p>
            <w:pPr>
              <w:jc w:val="center"/>
              <w:rPr>
                <w:rFonts w:eastAsia="仿宋" w:cs="仿宋"/>
                <w:color w:val="auto"/>
                <w:sz w:val="24"/>
              </w:rPr>
            </w:pPr>
            <w:r>
              <w:rPr>
                <w:rFonts w:eastAsia="仿宋"/>
                <w:color w:val="auto"/>
                <w:sz w:val="24"/>
                <w:szCs w:val="40"/>
              </w:rPr>
              <w:t>微观经济学</w:t>
            </w:r>
          </w:p>
        </w:tc>
        <w:tc>
          <w:tcPr>
            <w:tcW w:w="510" w:type="dxa"/>
            <w:vAlign w:val="center"/>
          </w:tcPr>
          <w:p>
            <w:pPr>
              <w:jc w:val="center"/>
              <w:rPr>
                <w:rFonts w:eastAsia="仿宋" w:cs="仿宋"/>
                <w:color w:val="auto"/>
                <w:sz w:val="24"/>
              </w:rPr>
            </w:pPr>
            <w:r>
              <w:rPr>
                <w:rFonts w:eastAsia="仿宋"/>
                <w:color w:val="auto"/>
                <w:sz w:val="24"/>
                <w:szCs w:val="40"/>
              </w:rPr>
              <w:t>3</w:t>
            </w:r>
          </w:p>
        </w:tc>
        <w:tc>
          <w:tcPr>
            <w:tcW w:w="510" w:type="dxa"/>
            <w:vAlign w:val="center"/>
          </w:tcPr>
          <w:p>
            <w:pPr>
              <w:jc w:val="center"/>
              <w:rPr>
                <w:rFonts w:eastAsia="仿宋" w:cs="仿宋"/>
                <w:color w:val="auto"/>
                <w:sz w:val="24"/>
              </w:rPr>
            </w:pPr>
            <w:r>
              <w:rPr>
                <w:rFonts w:eastAsia="仿宋"/>
                <w:color w:val="auto"/>
                <w:sz w:val="24"/>
                <w:szCs w:val="40"/>
              </w:rPr>
              <w:t>54</w:t>
            </w:r>
          </w:p>
        </w:tc>
        <w:tc>
          <w:tcPr>
            <w:tcW w:w="540" w:type="dxa"/>
            <w:vAlign w:val="center"/>
          </w:tcPr>
          <w:p>
            <w:pPr>
              <w:jc w:val="center"/>
              <w:rPr>
                <w:rFonts w:eastAsia="仿宋" w:cs="仿宋"/>
                <w:color w:val="auto"/>
                <w:sz w:val="24"/>
              </w:rPr>
            </w:pPr>
            <w:r>
              <w:rPr>
                <w:rFonts w:eastAsia="仿宋"/>
                <w:color w:val="auto"/>
                <w:sz w:val="24"/>
                <w:szCs w:val="40"/>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szCs w:val="40"/>
              </w:rPr>
              <w:t>必修</w:t>
            </w:r>
          </w:p>
        </w:tc>
        <w:tc>
          <w:tcPr>
            <w:tcW w:w="601" w:type="dxa"/>
            <w:vAlign w:val="center"/>
          </w:tcPr>
          <w:p>
            <w:pPr>
              <w:jc w:val="center"/>
              <w:rPr>
                <w:rFonts w:eastAsia="仿宋" w:cs="仿宋"/>
                <w:color w:val="auto"/>
                <w:sz w:val="24"/>
              </w:rPr>
            </w:pPr>
            <w:r>
              <w:rPr>
                <w:rFonts w:eastAsia="仿宋"/>
                <w:color w:val="auto"/>
                <w:sz w:val="24"/>
                <w:szCs w:val="40"/>
              </w:rPr>
              <w:t>二</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ECH1121002</w:t>
            </w:r>
          </w:p>
        </w:tc>
        <w:tc>
          <w:tcPr>
            <w:tcW w:w="2265" w:type="dxa"/>
            <w:vAlign w:val="center"/>
          </w:tcPr>
          <w:p>
            <w:pPr>
              <w:jc w:val="center"/>
              <w:rPr>
                <w:rFonts w:eastAsia="仿宋" w:cs="仿宋"/>
                <w:color w:val="auto"/>
                <w:sz w:val="24"/>
              </w:rPr>
            </w:pPr>
            <w:r>
              <w:rPr>
                <w:rFonts w:eastAsia="仿宋"/>
                <w:color w:val="auto"/>
                <w:sz w:val="24"/>
                <w:szCs w:val="40"/>
              </w:rPr>
              <w:t>宏观经济学</w:t>
            </w:r>
          </w:p>
        </w:tc>
        <w:tc>
          <w:tcPr>
            <w:tcW w:w="510" w:type="dxa"/>
            <w:vAlign w:val="center"/>
          </w:tcPr>
          <w:p>
            <w:pPr>
              <w:jc w:val="center"/>
              <w:rPr>
                <w:rFonts w:eastAsia="仿宋" w:cs="仿宋"/>
                <w:color w:val="auto"/>
                <w:sz w:val="24"/>
              </w:rPr>
            </w:pPr>
            <w:r>
              <w:rPr>
                <w:rFonts w:eastAsia="仿宋"/>
                <w:color w:val="auto"/>
                <w:sz w:val="24"/>
                <w:szCs w:val="40"/>
              </w:rPr>
              <w:t>2</w:t>
            </w:r>
          </w:p>
        </w:tc>
        <w:tc>
          <w:tcPr>
            <w:tcW w:w="510" w:type="dxa"/>
            <w:vAlign w:val="center"/>
          </w:tcPr>
          <w:p>
            <w:pPr>
              <w:jc w:val="center"/>
              <w:rPr>
                <w:rFonts w:eastAsia="仿宋" w:cs="仿宋"/>
                <w:color w:val="auto"/>
                <w:sz w:val="24"/>
              </w:rPr>
            </w:pPr>
            <w:r>
              <w:rPr>
                <w:rFonts w:eastAsia="仿宋"/>
                <w:color w:val="auto"/>
                <w:sz w:val="24"/>
                <w:szCs w:val="40"/>
              </w:rPr>
              <w:t>36</w:t>
            </w:r>
          </w:p>
        </w:tc>
        <w:tc>
          <w:tcPr>
            <w:tcW w:w="540" w:type="dxa"/>
            <w:vAlign w:val="center"/>
          </w:tcPr>
          <w:p>
            <w:pPr>
              <w:jc w:val="center"/>
              <w:rPr>
                <w:rFonts w:eastAsia="仿宋" w:cs="仿宋"/>
                <w:color w:val="auto"/>
                <w:sz w:val="24"/>
              </w:rPr>
            </w:pPr>
            <w:r>
              <w:rPr>
                <w:rFonts w:eastAsia="仿宋"/>
                <w:color w:val="auto"/>
                <w:sz w:val="24"/>
                <w:szCs w:val="40"/>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szCs w:val="40"/>
              </w:rPr>
              <w:t>必修</w:t>
            </w:r>
          </w:p>
        </w:tc>
        <w:tc>
          <w:tcPr>
            <w:tcW w:w="601" w:type="dxa"/>
            <w:vAlign w:val="center"/>
          </w:tcPr>
          <w:p>
            <w:pPr>
              <w:jc w:val="center"/>
              <w:rPr>
                <w:rFonts w:eastAsia="仿宋" w:cs="仿宋"/>
                <w:color w:val="auto"/>
                <w:sz w:val="24"/>
              </w:rPr>
            </w:pPr>
            <w:r>
              <w:rPr>
                <w:rFonts w:eastAsia="仿宋"/>
                <w:color w:val="auto"/>
                <w:sz w:val="24"/>
                <w:szCs w:val="40"/>
              </w:rPr>
              <w:t>三</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SFH1121001</w:t>
            </w:r>
          </w:p>
        </w:tc>
        <w:tc>
          <w:tcPr>
            <w:tcW w:w="2265" w:type="dxa"/>
            <w:vAlign w:val="center"/>
          </w:tcPr>
          <w:p>
            <w:pPr>
              <w:jc w:val="center"/>
              <w:rPr>
                <w:rFonts w:eastAsia="仿宋" w:cs="仿宋"/>
                <w:color w:val="auto"/>
                <w:sz w:val="24"/>
              </w:rPr>
            </w:pPr>
            <w:r>
              <w:rPr>
                <w:rFonts w:eastAsia="仿宋"/>
                <w:color w:val="auto"/>
                <w:sz w:val="24"/>
                <w:szCs w:val="40"/>
              </w:rPr>
              <w:t>金融学</w:t>
            </w:r>
          </w:p>
        </w:tc>
        <w:tc>
          <w:tcPr>
            <w:tcW w:w="510" w:type="dxa"/>
            <w:vAlign w:val="center"/>
          </w:tcPr>
          <w:p>
            <w:pPr>
              <w:jc w:val="center"/>
              <w:rPr>
                <w:rFonts w:eastAsia="仿宋" w:cs="仿宋"/>
                <w:color w:val="auto"/>
                <w:sz w:val="24"/>
              </w:rPr>
            </w:pPr>
            <w:r>
              <w:rPr>
                <w:rFonts w:eastAsia="仿宋"/>
                <w:color w:val="auto"/>
                <w:sz w:val="24"/>
                <w:szCs w:val="40"/>
              </w:rPr>
              <w:t>2</w:t>
            </w:r>
          </w:p>
        </w:tc>
        <w:tc>
          <w:tcPr>
            <w:tcW w:w="510" w:type="dxa"/>
            <w:vAlign w:val="center"/>
          </w:tcPr>
          <w:p>
            <w:pPr>
              <w:jc w:val="center"/>
              <w:rPr>
                <w:rFonts w:eastAsia="仿宋" w:cs="仿宋"/>
                <w:color w:val="auto"/>
                <w:sz w:val="24"/>
              </w:rPr>
            </w:pPr>
            <w:r>
              <w:rPr>
                <w:rFonts w:eastAsia="仿宋"/>
                <w:color w:val="auto"/>
                <w:sz w:val="24"/>
                <w:szCs w:val="40"/>
              </w:rPr>
              <w:t>36</w:t>
            </w:r>
          </w:p>
        </w:tc>
        <w:tc>
          <w:tcPr>
            <w:tcW w:w="540" w:type="dxa"/>
            <w:vAlign w:val="center"/>
          </w:tcPr>
          <w:p>
            <w:pPr>
              <w:jc w:val="center"/>
              <w:rPr>
                <w:rFonts w:eastAsia="仿宋" w:cs="仿宋"/>
                <w:color w:val="auto"/>
                <w:sz w:val="24"/>
              </w:rPr>
            </w:pPr>
            <w:r>
              <w:rPr>
                <w:rFonts w:eastAsia="仿宋"/>
                <w:color w:val="auto"/>
                <w:sz w:val="24"/>
                <w:szCs w:val="40"/>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szCs w:val="40"/>
              </w:rPr>
              <w:t>必修</w:t>
            </w:r>
          </w:p>
        </w:tc>
        <w:tc>
          <w:tcPr>
            <w:tcW w:w="601" w:type="dxa"/>
            <w:vAlign w:val="center"/>
          </w:tcPr>
          <w:p>
            <w:pPr>
              <w:jc w:val="center"/>
              <w:rPr>
                <w:rFonts w:eastAsia="仿宋" w:cs="仿宋"/>
                <w:color w:val="auto"/>
                <w:sz w:val="24"/>
              </w:rPr>
            </w:pPr>
            <w:r>
              <w:rPr>
                <w:rFonts w:eastAsia="仿宋"/>
                <w:color w:val="auto"/>
                <w:sz w:val="24"/>
                <w:szCs w:val="40"/>
              </w:rPr>
              <w:t>四</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18SM0154</w:t>
            </w:r>
          </w:p>
        </w:tc>
        <w:tc>
          <w:tcPr>
            <w:tcW w:w="2265" w:type="dxa"/>
            <w:vAlign w:val="center"/>
          </w:tcPr>
          <w:p>
            <w:pPr>
              <w:jc w:val="center"/>
              <w:rPr>
                <w:rFonts w:eastAsia="仿宋" w:cs="仿宋"/>
                <w:color w:val="auto"/>
                <w:sz w:val="24"/>
              </w:rPr>
            </w:pPr>
            <w:r>
              <w:rPr>
                <w:rFonts w:eastAsia="仿宋"/>
                <w:color w:val="auto"/>
                <w:sz w:val="24"/>
              </w:rPr>
              <w:t>科技论文写作</w:t>
            </w:r>
          </w:p>
        </w:tc>
        <w:tc>
          <w:tcPr>
            <w:tcW w:w="510" w:type="dxa"/>
            <w:vAlign w:val="center"/>
          </w:tcPr>
          <w:p>
            <w:pPr>
              <w:jc w:val="center"/>
              <w:rPr>
                <w:rFonts w:eastAsia="仿宋" w:cs="仿宋"/>
                <w:color w:val="auto"/>
                <w:sz w:val="24"/>
              </w:rPr>
            </w:pPr>
            <w:r>
              <w:rPr>
                <w:rFonts w:eastAsia="仿宋"/>
                <w:color w:val="auto"/>
                <w:sz w:val="24"/>
              </w:rPr>
              <w:t>1</w:t>
            </w:r>
          </w:p>
        </w:tc>
        <w:tc>
          <w:tcPr>
            <w:tcW w:w="510" w:type="dxa"/>
            <w:vAlign w:val="center"/>
          </w:tcPr>
          <w:p>
            <w:pPr>
              <w:jc w:val="center"/>
              <w:rPr>
                <w:rFonts w:eastAsia="仿宋" w:cs="仿宋"/>
                <w:color w:val="auto"/>
                <w:sz w:val="24"/>
              </w:rPr>
            </w:pPr>
            <w:r>
              <w:rPr>
                <w:rFonts w:eastAsia="仿宋"/>
                <w:color w:val="auto"/>
                <w:sz w:val="24"/>
              </w:rPr>
              <w:t>18</w:t>
            </w:r>
          </w:p>
        </w:tc>
        <w:tc>
          <w:tcPr>
            <w:tcW w:w="540" w:type="dxa"/>
            <w:vAlign w:val="center"/>
          </w:tcPr>
          <w:p>
            <w:pPr>
              <w:jc w:val="center"/>
              <w:rPr>
                <w:rFonts w:eastAsia="仿宋" w:cs="仿宋"/>
                <w:color w:val="auto"/>
                <w:sz w:val="24"/>
              </w:rPr>
            </w:pPr>
            <w:r>
              <w:rPr>
                <w:rFonts w:eastAsia="仿宋"/>
                <w:color w:val="auto"/>
                <w:sz w:val="24"/>
              </w:rPr>
              <w:t>1</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四</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18SM1304</w:t>
            </w:r>
          </w:p>
        </w:tc>
        <w:tc>
          <w:tcPr>
            <w:tcW w:w="2265" w:type="dxa"/>
            <w:vAlign w:val="center"/>
          </w:tcPr>
          <w:p>
            <w:pPr>
              <w:jc w:val="center"/>
              <w:rPr>
                <w:rFonts w:eastAsia="仿宋"/>
                <w:color w:val="auto"/>
                <w:sz w:val="24"/>
              </w:rPr>
            </w:pPr>
            <w:r>
              <w:rPr>
                <w:rFonts w:eastAsia="仿宋"/>
                <w:color w:val="auto"/>
                <w:sz w:val="24"/>
              </w:rPr>
              <w:t>大数据技术与</w:t>
            </w:r>
          </w:p>
          <w:p>
            <w:pPr>
              <w:jc w:val="center"/>
              <w:rPr>
                <w:rFonts w:eastAsia="仿宋" w:cs="仿宋"/>
                <w:color w:val="auto"/>
                <w:sz w:val="24"/>
              </w:rPr>
            </w:pPr>
            <w:r>
              <w:rPr>
                <w:rFonts w:eastAsia="仿宋"/>
                <w:color w:val="auto"/>
                <w:sz w:val="24"/>
              </w:rPr>
              <w:t>机器学习应用</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r>
              <w:rPr>
                <w:rFonts w:eastAsia="仿宋"/>
                <w:color w:val="auto"/>
                <w:sz w:val="24"/>
              </w:rPr>
              <w:t>36</w:t>
            </w:r>
          </w:p>
        </w:tc>
        <w:tc>
          <w:tcPr>
            <w:tcW w:w="450" w:type="dxa"/>
            <w:vAlign w:val="center"/>
          </w:tcPr>
          <w:p>
            <w:pPr>
              <w:jc w:val="center"/>
              <w:rPr>
                <w:rFonts w:eastAsia="仿宋" w:cs="仿宋"/>
                <w:color w:val="auto"/>
                <w:sz w:val="24"/>
              </w:rPr>
            </w:pPr>
            <w:r>
              <w:rPr>
                <w:rFonts w:eastAsia="仿宋"/>
                <w:color w:val="auto"/>
                <w:sz w:val="24"/>
              </w:rPr>
              <w:t>18</w:t>
            </w: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四</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SMH1132101</w:t>
            </w:r>
          </w:p>
        </w:tc>
        <w:tc>
          <w:tcPr>
            <w:tcW w:w="2265" w:type="dxa"/>
            <w:vAlign w:val="center"/>
          </w:tcPr>
          <w:p>
            <w:pPr>
              <w:jc w:val="center"/>
              <w:rPr>
                <w:rFonts w:eastAsia="仿宋" w:cs="仿宋"/>
                <w:color w:val="auto"/>
                <w:sz w:val="24"/>
              </w:rPr>
            </w:pPr>
            <w:r>
              <w:rPr>
                <w:rFonts w:eastAsia="仿宋"/>
                <w:color w:val="auto"/>
                <w:sz w:val="24"/>
              </w:rPr>
              <w:t>统计学</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四</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1"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SMH1131137</w:t>
            </w:r>
          </w:p>
        </w:tc>
        <w:tc>
          <w:tcPr>
            <w:tcW w:w="2265" w:type="dxa"/>
            <w:vAlign w:val="center"/>
          </w:tcPr>
          <w:p>
            <w:pPr>
              <w:jc w:val="center"/>
              <w:rPr>
                <w:rFonts w:eastAsia="仿宋" w:cs="仿宋"/>
                <w:color w:val="auto"/>
                <w:sz w:val="24"/>
              </w:rPr>
            </w:pPr>
            <w:r>
              <w:rPr>
                <w:rFonts w:eastAsia="仿宋"/>
                <w:color w:val="auto"/>
                <w:sz w:val="24"/>
              </w:rPr>
              <w:t>实变函数</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五</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0"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hint="eastAsia" w:eastAsia="仿宋"/>
                <w:color w:val="auto"/>
                <w:szCs w:val="21"/>
              </w:rPr>
              <w:t>22SM1004</w:t>
            </w:r>
          </w:p>
        </w:tc>
        <w:tc>
          <w:tcPr>
            <w:tcW w:w="2265" w:type="dxa"/>
            <w:vAlign w:val="center"/>
          </w:tcPr>
          <w:p>
            <w:pPr>
              <w:jc w:val="center"/>
              <w:rPr>
                <w:rFonts w:eastAsia="仿宋" w:cs="仿宋"/>
                <w:color w:val="auto"/>
                <w:sz w:val="24"/>
              </w:rPr>
            </w:pPr>
            <w:r>
              <w:rPr>
                <w:rFonts w:eastAsia="仿宋"/>
                <w:color w:val="auto"/>
                <w:sz w:val="24"/>
              </w:rPr>
              <w:t>近世代数</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szCs w:val="40"/>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szCs w:val="40"/>
              </w:rPr>
              <w:t>五</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MTH1132031</w:t>
            </w:r>
          </w:p>
        </w:tc>
        <w:tc>
          <w:tcPr>
            <w:tcW w:w="2265" w:type="dxa"/>
            <w:vAlign w:val="center"/>
          </w:tcPr>
          <w:p>
            <w:pPr>
              <w:jc w:val="center"/>
              <w:rPr>
                <w:rFonts w:eastAsia="仿宋" w:cs="仿宋"/>
                <w:color w:val="auto"/>
                <w:sz w:val="24"/>
              </w:rPr>
            </w:pPr>
            <w:r>
              <w:rPr>
                <w:rFonts w:eastAsia="仿宋"/>
                <w:color w:val="auto"/>
                <w:sz w:val="24"/>
              </w:rPr>
              <w:t>计量经济学</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eastAsia="仿宋"/>
                <w:color w:val="auto"/>
                <w:sz w:val="24"/>
              </w:rPr>
              <w:t>6</w:t>
            </w: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五</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7"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SMI1131222</w:t>
            </w:r>
          </w:p>
        </w:tc>
        <w:tc>
          <w:tcPr>
            <w:tcW w:w="2265" w:type="dxa"/>
            <w:vAlign w:val="center"/>
          </w:tcPr>
          <w:p>
            <w:pPr>
              <w:jc w:val="center"/>
              <w:rPr>
                <w:rFonts w:eastAsia="仿宋" w:cs="仿宋"/>
                <w:color w:val="auto"/>
                <w:sz w:val="24"/>
              </w:rPr>
            </w:pPr>
            <w:r>
              <w:rPr>
                <w:rFonts w:eastAsia="仿宋"/>
                <w:color w:val="auto"/>
                <w:sz w:val="24"/>
              </w:rPr>
              <w:t>随机过程</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六</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restart"/>
            <w:textDirection w:val="tbRlV"/>
            <w:vAlign w:val="center"/>
          </w:tcPr>
          <w:p>
            <w:pPr>
              <w:adjustRightInd w:val="0"/>
              <w:snapToGrid w:val="0"/>
              <w:jc w:val="center"/>
              <w:rPr>
                <w:rFonts w:eastAsia="仿宋" w:cs="仿宋"/>
                <w:color w:val="auto"/>
                <w:sz w:val="24"/>
              </w:rPr>
            </w:pPr>
            <w:r>
              <w:rPr>
                <w:rFonts w:hint="eastAsia" w:eastAsia="仿宋" w:cs="仿宋"/>
                <w:color w:val="auto"/>
                <w:sz w:val="24"/>
              </w:rPr>
              <w:t>个性发展</w:t>
            </w:r>
          </w:p>
        </w:tc>
        <w:tc>
          <w:tcPr>
            <w:tcW w:w="296" w:type="dxa"/>
            <w:vMerge w:val="restart"/>
            <w:textDirection w:val="tbRlV"/>
          </w:tcPr>
          <w:p>
            <w:pPr>
              <w:adjustRightInd w:val="0"/>
              <w:snapToGrid w:val="0"/>
              <w:jc w:val="center"/>
              <w:rPr>
                <w:rFonts w:eastAsia="仿宋" w:cs="仿宋"/>
                <w:color w:val="auto"/>
                <w:sz w:val="24"/>
              </w:rPr>
            </w:pPr>
            <w:r>
              <w:rPr>
                <w:rFonts w:hint="eastAsia" w:eastAsia="仿宋" w:cs="仿宋"/>
                <w:color w:val="auto"/>
                <w:sz w:val="24"/>
              </w:rPr>
              <w:t>专业进阶</w:t>
            </w:r>
          </w:p>
        </w:tc>
        <w:tc>
          <w:tcPr>
            <w:tcW w:w="289" w:type="dxa"/>
            <w:vMerge w:val="restart"/>
            <w:textDirection w:val="tbRlV"/>
          </w:tcPr>
          <w:p>
            <w:pPr>
              <w:adjustRightInd w:val="0"/>
              <w:snapToGrid w:val="0"/>
              <w:jc w:val="center"/>
              <w:rPr>
                <w:rFonts w:eastAsia="仿宋" w:cs="仿宋"/>
                <w:color w:val="auto"/>
                <w:sz w:val="24"/>
              </w:rPr>
            </w:pPr>
            <w:r>
              <w:rPr>
                <w:rFonts w:hint="eastAsia" w:eastAsia="仿宋" w:cs="仿宋"/>
                <w:color w:val="auto"/>
                <w:sz w:val="24"/>
              </w:rPr>
              <w:t>理论数学模块</w:t>
            </w:r>
          </w:p>
        </w:tc>
        <w:tc>
          <w:tcPr>
            <w:tcW w:w="1290" w:type="dxa"/>
            <w:vAlign w:val="center"/>
          </w:tcPr>
          <w:p>
            <w:pPr>
              <w:jc w:val="center"/>
              <w:rPr>
                <w:rFonts w:eastAsia="仿宋"/>
                <w:color w:val="auto"/>
                <w:szCs w:val="21"/>
              </w:rPr>
            </w:pPr>
            <w:r>
              <w:rPr>
                <w:rFonts w:eastAsia="仿宋"/>
                <w:color w:val="auto"/>
                <w:szCs w:val="21"/>
              </w:rPr>
              <w:t>18SM0219</w:t>
            </w:r>
          </w:p>
        </w:tc>
        <w:tc>
          <w:tcPr>
            <w:tcW w:w="2265" w:type="dxa"/>
            <w:vAlign w:val="center"/>
          </w:tcPr>
          <w:p>
            <w:pPr>
              <w:jc w:val="center"/>
              <w:rPr>
                <w:rFonts w:eastAsia="仿宋" w:cs="仿宋"/>
                <w:color w:val="auto"/>
                <w:sz w:val="24"/>
              </w:rPr>
            </w:pPr>
            <w:r>
              <w:rPr>
                <w:rFonts w:eastAsia="仿宋"/>
                <w:color w:val="auto"/>
                <w:sz w:val="24"/>
              </w:rPr>
              <w:t>离散数学</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四</w:t>
            </w:r>
          </w:p>
        </w:tc>
        <w:tc>
          <w:tcPr>
            <w:tcW w:w="615" w:type="dxa"/>
            <w:vMerge w:val="restart"/>
            <w:vAlign w:val="center"/>
          </w:tcPr>
          <w:p>
            <w:pPr>
              <w:adjustRightInd w:val="0"/>
              <w:snapToGrid w:val="0"/>
              <w:jc w:val="center"/>
              <w:rPr>
                <w:rFonts w:eastAsia="仿宋" w:cs="仿宋"/>
                <w:color w:val="auto"/>
                <w:sz w:val="24"/>
              </w:rPr>
            </w:pPr>
            <w:r>
              <w:rPr>
                <w:rFonts w:hint="eastAsia" w:eastAsia="仿宋" w:cs="仿宋"/>
                <w:color w:val="auto"/>
                <w:sz w:val="24"/>
              </w:rPr>
              <w:t>两个模块至少累计选修</w:t>
            </w:r>
            <w:r>
              <w:rPr>
                <w:rFonts w:eastAsia="仿宋" w:cs="仿宋"/>
                <w:color w:val="auto"/>
                <w:sz w:val="24"/>
              </w:rPr>
              <w:t>1</w:t>
            </w:r>
            <w:r>
              <w:rPr>
                <w:rFonts w:hint="eastAsia" w:eastAsia="仿宋" w:cs="仿宋"/>
                <w:color w:val="auto"/>
                <w:sz w:val="24"/>
              </w:rPr>
              <w:t>7</w:t>
            </w:r>
          </w:p>
          <w:p>
            <w:pPr>
              <w:jc w:val="center"/>
              <w:rPr>
                <w:rFonts w:eastAsia="仿宋" w:cs="仿宋"/>
                <w:color w:val="auto"/>
                <w:sz w:val="24"/>
              </w:rPr>
            </w:pPr>
            <w:r>
              <w:rPr>
                <w:rFonts w:hint="eastAsia" w:eastAsia="仿宋" w:cs="仿宋"/>
                <w:color w:val="auto"/>
                <w:sz w:val="24"/>
              </w:rPr>
              <w:t>学分</w:t>
            </w: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18SM0143</w:t>
            </w:r>
          </w:p>
        </w:tc>
        <w:tc>
          <w:tcPr>
            <w:tcW w:w="2265" w:type="dxa"/>
            <w:vAlign w:val="center"/>
          </w:tcPr>
          <w:p>
            <w:pPr>
              <w:jc w:val="center"/>
              <w:rPr>
                <w:rFonts w:eastAsia="仿宋" w:cs="仿宋"/>
                <w:color w:val="auto"/>
                <w:sz w:val="24"/>
              </w:rPr>
            </w:pPr>
            <w:r>
              <w:rPr>
                <w:rFonts w:eastAsia="仿宋"/>
                <w:color w:val="auto"/>
                <w:sz w:val="24"/>
              </w:rPr>
              <w:t>复变函数</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18SM0156</w:t>
            </w:r>
          </w:p>
        </w:tc>
        <w:tc>
          <w:tcPr>
            <w:tcW w:w="2265" w:type="dxa"/>
            <w:vAlign w:val="center"/>
          </w:tcPr>
          <w:p>
            <w:pPr>
              <w:jc w:val="center"/>
              <w:rPr>
                <w:rFonts w:eastAsia="仿宋" w:cs="仿宋"/>
                <w:color w:val="auto"/>
                <w:sz w:val="24"/>
              </w:rPr>
            </w:pPr>
            <w:r>
              <w:rPr>
                <w:rFonts w:eastAsia="仿宋"/>
                <w:color w:val="auto"/>
                <w:sz w:val="24"/>
              </w:rPr>
              <w:t>偏微分方程</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tcPr>
          <w:p>
            <w:pPr>
              <w:jc w:val="center"/>
              <w:rPr>
                <w:rFonts w:eastAsia="仿宋"/>
                <w:color w:val="auto"/>
                <w:szCs w:val="21"/>
              </w:rPr>
            </w:pPr>
            <w:r>
              <w:rPr>
                <w:rFonts w:eastAsia="仿宋"/>
                <w:color w:val="auto"/>
                <w:szCs w:val="21"/>
              </w:rPr>
              <w:t>18SM0157</w:t>
            </w:r>
          </w:p>
        </w:tc>
        <w:tc>
          <w:tcPr>
            <w:tcW w:w="2265" w:type="dxa"/>
          </w:tcPr>
          <w:p>
            <w:pPr>
              <w:jc w:val="center"/>
              <w:rPr>
                <w:rFonts w:eastAsia="仿宋"/>
                <w:color w:val="auto"/>
                <w:sz w:val="24"/>
              </w:rPr>
            </w:pPr>
            <w:r>
              <w:rPr>
                <w:rFonts w:eastAsia="仿宋"/>
                <w:color w:val="auto"/>
                <w:sz w:val="24"/>
              </w:rPr>
              <w:t>模糊数学</w:t>
            </w:r>
          </w:p>
        </w:tc>
        <w:tc>
          <w:tcPr>
            <w:tcW w:w="510" w:type="dxa"/>
            <w:vAlign w:val="center"/>
          </w:tcPr>
          <w:p>
            <w:pPr>
              <w:jc w:val="center"/>
              <w:rPr>
                <w:rFonts w:eastAsia="仿宋"/>
                <w:color w:val="auto"/>
                <w:sz w:val="24"/>
              </w:rPr>
            </w:pPr>
            <w:r>
              <w:rPr>
                <w:rFonts w:eastAsia="仿宋"/>
                <w:color w:val="auto"/>
                <w:sz w:val="24"/>
              </w:rPr>
              <w:t>2</w:t>
            </w:r>
          </w:p>
        </w:tc>
        <w:tc>
          <w:tcPr>
            <w:tcW w:w="510" w:type="dxa"/>
            <w:vAlign w:val="center"/>
          </w:tcPr>
          <w:p>
            <w:pPr>
              <w:jc w:val="center"/>
              <w:rPr>
                <w:rFonts w:eastAsia="仿宋"/>
                <w:color w:val="auto"/>
                <w:sz w:val="24"/>
              </w:rPr>
            </w:pPr>
            <w:r>
              <w:rPr>
                <w:rFonts w:eastAsia="仿宋"/>
                <w:color w:val="auto"/>
                <w:sz w:val="24"/>
              </w:rPr>
              <w:t>36</w:t>
            </w:r>
          </w:p>
        </w:tc>
        <w:tc>
          <w:tcPr>
            <w:tcW w:w="540" w:type="dxa"/>
            <w:vAlign w:val="center"/>
          </w:tcPr>
          <w:p>
            <w:pPr>
              <w:jc w:val="center"/>
              <w:rPr>
                <w:rFonts w:eastAsia="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olor w:val="auto"/>
                <w:sz w:val="24"/>
              </w:rPr>
            </w:pPr>
            <w:r>
              <w:rPr>
                <w:rFonts w:eastAsia="仿宋"/>
                <w:color w:val="auto"/>
                <w:sz w:val="24"/>
              </w:rPr>
              <w:t>选修</w:t>
            </w:r>
          </w:p>
        </w:tc>
        <w:tc>
          <w:tcPr>
            <w:tcW w:w="601" w:type="dxa"/>
            <w:vAlign w:val="center"/>
          </w:tcPr>
          <w:p>
            <w:pPr>
              <w:jc w:val="center"/>
              <w:rPr>
                <w:rFonts w:eastAsia="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tcPr>
          <w:p>
            <w:pPr>
              <w:jc w:val="center"/>
              <w:rPr>
                <w:rFonts w:eastAsia="仿宋"/>
                <w:color w:val="auto"/>
                <w:szCs w:val="21"/>
              </w:rPr>
            </w:pPr>
            <w:r>
              <w:rPr>
                <w:rFonts w:hint="eastAsia" w:eastAsia="仿宋"/>
                <w:color w:val="auto"/>
                <w:szCs w:val="21"/>
              </w:rPr>
              <w:t>22SM1005</w:t>
            </w:r>
          </w:p>
        </w:tc>
        <w:tc>
          <w:tcPr>
            <w:tcW w:w="2265" w:type="dxa"/>
          </w:tcPr>
          <w:p>
            <w:pPr>
              <w:jc w:val="center"/>
              <w:rPr>
                <w:rFonts w:eastAsia="仿宋"/>
                <w:color w:val="auto"/>
                <w:sz w:val="24"/>
              </w:rPr>
            </w:pPr>
            <w:r>
              <w:rPr>
                <w:rFonts w:eastAsia="仿宋"/>
                <w:color w:val="auto"/>
                <w:sz w:val="24"/>
              </w:rPr>
              <w:t>点集拓扑</w:t>
            </w:r>
          </w:p>
        </w:tc>
        <w:tc>
          <w:tcPr>
            <w:tcW w:w="510" w:type="dxa"/>
            <w:vAlign w:val="center"/>
          </w:tcPr>
          <w:p>
            <w:pPr>
              <w:jc w:val="center"/>
              <w:rPr>
                <w:rFonts w:eastAsia="仿宋"/>
                <w:color w:val="auto"/>
                <w:sz w:val="24"/>
              </w:rPr>
            </w:pPr>
            <w:r>
              <w:rPr>
                <w:rFonts w:eastAsia="仿宋"/>
                <w:color w:val="auto"/>
                <w:sz w:val="24"/>
              </w:rPr>
              <w:t>2</w:t>
            </w:r>
          </w:p>
        </w:tc>
        <w:tc>
          <w:tcPr>
            <w:tcW w:w="510" w:type="dxa"/>
            <w:vAlign w:val="center"/>
          </w:tcPr>
          <w:p>
            <w:pPr>
              <w:jc w:val="center"/>
              <w:rPr>
                <w:rFonts w:eastAsia="仿宋"/>
                <w:color w:val="auto"/>
                <w:sz w:val="24"/>
              </w:rPr>
            </w:pPr>
            <w:r>
              <w:rPr>
                <w:rFonts w:eastAsia="仿宋"/>
                <w:color w:val="auto"/>
                <w:sz w:val="24"/>
              </w:rPr>
              <w:t>36</w:t>
            </w:r>
          </w:p>
        </w:tc>
        <w:tc>
          <w:tcPr>
            <w:tcW w:w="540" w:type="dxa"/>
            <w:vAlign w:val="center"/>
          </w:tcPr>
          <w:p>
            <w:pPr>
              <w:jc w:val="center"/>
              <w:rPr>
                <w:rFonts w:eastAsia="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olor w:val="auto"/>
                <w:sz w:val="24"/>
              </w:rPr>
            </w:pPr>
            <w:r>
              <w:rPr>
                <w:rFonts w:eastAsia="仿宋"/>
                <w:color w:val="auto"/>
                <w:sz w:val="24"/>
              </w:rPr>
              <w:t>选修</w:t>
            </w:r>
          </w:p>
        </w:tc>
        <w:tc>
          <w:tcPr>
            <w:tcW w:w="601" w:type="dxa"/>
            <w:vAlign w:val="center"/>
          </w:tcPr>
          <w:p>
            <w:pPr>
              <w:jc w:val="center"/>
              <w:rPr>
                <w:rFonts w:eastAsia="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hint="eastAsia" w:eastAsia="仿宋"/>
                <w:color w:val="auto"/>
                <w:szCs w:val="21"/>
              </w:rPr>
              <w:t>22SM1006</w:t>
            </w:r>
          </w:p>
        </w:tc>
        <w:tc>
          <w:tcPr>
            <w:tcW w:w="2265" w:type="dxa"/>
            <w:vAlign w:val="center"/>
          </w:tcPr>
          <w:p>
            <w:pPr>
              <w:jc w:val="center"/>
              <w:rPr>
                <w:rFonts w:eastAsia="仿宋"/>
                <w:color w:val="auto"/>
                <w:sz w:val="24"/>
              </w:rPr>
            </w:pPr>
            <w:r>
              <w:rPr>
                <w:rFonts w:eastAsia="仿宋"/>
                <w:color w:val="auto"/>
                <w:sz w:val="24"/>
              </w:rPr>
              <w:t>数学分析进阶</w:t>
            </w:r>
          </w:p>
        </w:tc>
        <w:tc>
          <w:tcPr>
            <w:tcW w:w="510" w:type="dxa"/>
            <w:vAlign w:val="center"/>
          </w:tcPr>
          <w:p>
            <w:pPr>
              <w:jc w:val="center"/>
              <w:rPr>
                <w:rFonts w:eastAsia="仿宋"/>
                <w:color w:val="auto"/>
                <w:sz w:val="24"/>
              </w:rPr>
            </w:pPr>
            <w:r>
              <w:rPr>
                <w:rFonts w:eastAsia="仿宋"/>
                <w:color w:val="auto"/>
                <w:sz w:val="24"/>
              </w:rPr>
              <w:t>3</w:t>
            </w:r>
          </w:p>
        </w:tc>
        <w:tc>
          <w:tcPr>
            <w:tcW w:w="510" w:type="dxa"/>
            <w:vAlign w:val="center"/>
          </w:tcPr>
          <w:p>
            <w:pPr>
              <w:jc w:val="center"/>
              <w:rPr>
                <w:rFonts w:eastAsia="仿宋"/>
                <w:color w:val="auto"/>
                <w:sz w:val="24"/>
              </w:rPr>
            </w:pPr>
            <w:r>
              <w:rPr>
                <w:rFonts w:eastAsia="仿宋"/>
                <w:color w:val="auto"/>
                <w:sz w:val="24"/>
              </w:rPr>
              <w:t>54</w:t>
            </w:r>
          </w:p>
        </w:tc>
        <w:tc>
          <w:tcPr>
            <w:tcW w:w="540" w:type="dxa"/>
            <w:vAlign w:val="center"/>
          </w:tcPr>
          <w:p>
            <w:pPr>
              <w:jc w:val="center"/>
              <w:rPr>
                <w:rFonts w:eastAsia="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olor w:val="auto"/>
                <w:sz w:val="24"/>
              </w:rPr>
            </w:pPr>
            <w:r>
              <w:rPr>
                <w:rFonts w:eastAsia="仿宋"/>
                <w:color w:val="auto"/>
                <w:sz w:val="24"/>
              </w:rPr>
              <w:t>选修</w:t>
            </w:r>
          </w:p>
        </w:tc>
        <w:tc>
          <w:tcPr>
            <w:tcW w:w="601" w:type="dxa"/>
            <w:vAlign w:val="center"/>
          </w:tcPr>
          <w:p>
            <w:pPr>
              <w:jc w:val="center"/>
              <w:rPr>
                <w:rFonts w:eastAsia="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tcPr>
          <w:p>
            <w:pPr>
              <w:jc w:val="center"/>
              <w:rPr>
                <w:rFonts w:eastAsia="仿宋"/>
                <w:color w:val="auto"/>
                <w:szCs w:val="21"/>
              </w:rPr>
            </w:pPr>
            <w:r>
              <w:rPr>
                <w:rFonts w:eastAsia="仿宋"/>
                <w:color w:val="auto"/>
                <w:szCs w:val="21"/>
              </w:rPr>
              <w:t>18SM0144</w:t>
            </w:r>
          </w:p>
        </w:tc>
        <w:tc>
          <w:tcPr>
            <w:tcW w:w="2265" w:type="dxa"/>
          </w:tcPr>
          <w:p>
            <w:pPr>
              <w:jc w:val="center"/>
              <w:rPr>
                <w:rFonts w:eastAsia="仿宋"/>
                <w:color w:val="auto"/>
                <w:sz w:val="24"/>
              </w:rPr>
            </w:pPr>
            <w:r>
              <w:rPr>
                <w:rFonts w:eastAsia="仿宋"/>
                <w:color w:val="auto"/>
                <w:sz w:val="24"/>
              </w:rPr>
              <w:t>泛函分析</w:t>
            </w:r>
          </w:p>
        </w:tc>
        <w:tc>
          <w:tcPr>
            <w:tcW w:w="510" w:type="dxa"/>
            <w:vAlign w:val="center"/>
          </w:tcPr>
          <w:p>
            <w:pPr>
              <w:jc w:val="center"/>
              <w:rPr>
                <w:rFonts w:eastAsia="仿宋"/>
                <w:color w:val="auto"/>
                <w:sz w:val="24"/>
              </w:rPr>
            </w:pPr>
            <w:r>
              <w:rPr>
                <w:rFonts w:eastAsia="仿宋"/>
                <w:color w:val="auto"/>
                <w:sz w:val="24"/>
              </w:rPr>
              <w:t>2</w:t>
            </w:r>
          </w:p>
        </w:tc>
        <w:tc>
          <w:tcPr>
            <w:tcW w:w="510" w:type="dxa"/>
            <w:vAlign w:val="center"/>
          </w:tcPr>
          <w:p>
            <w:pPr>
              <w:jc w:val="center"/>
              <w:rPr>
                <w:rFonts w:eastAsia="仿宋"/>
                <w:color w:val="auto"/>
                <w:sz w:val="24"/>
              </w:rPr>
            </w:pPr>
            <w:r>
              <w:rPr>
                <w:rFonts w:eastAsia="仿宋"/>
                <w:color w:val="auto"/>
                <w:sz w:val="24"/>
              </w:rPr>
              <w:t>36</w:t>
            </w:r>
          </w:p>
        </w:tc>
        <w:tc>
          <w:tcPr>
            <w:tcW w:w="540" w:type="dxa"/>
            <w:vAlign w:val="center"/>
          </w:tcPr>
          <w:p>
            <w:pPr>
              <w:jc w:val="center"/>
              <w:rPr>
                <w:rFonts w:eastAsia="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olor w:val="auto"/>
                <w:sz w:val="24"/>
              </w:rPr>
            </w:pPr>
            <w:r>
              <w:rPr>
                <w:rFonts w:eastAsia="仿宋"/>
                <w:color w:val="auto"/>
                <w:sz w:val="24"/>
              </w:rPr>
              <w:t>选修</w:t>
            </w:r>
          </w:p>
        </w:tc>
        <w:tc>
          <w:tcPr>
            <w:tcW w:w="601" w:type="dxa"/>
            <w:vAlign w:val="center"/>
          </w:tcPr>
          <w:p>
            <w:pPr>
              <w:jc w:val="center"/>
              <w:rPr>
                <w:rFonts w:eastAsia="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tcPr>
          <w:p>
            <w:pPr>
              <w:jc w:val="center"/>
              <w:rPr>
                <w:rFonts w:eastAsia="仿宋"/>
                <w:color w:val="auto"/>
                <w:szCs w:val="21"/>
              </w:rPr>
            </w:pPr>
            <w:r>
              <w:rPr>
                <w:rFonts w:eastAsia="仿宋"/>
                <w:color w:val="auto"/>
                <w:szCs w:val="21"/>
              </w:rPr>
              <w:t>18SM0145</w:t>
            </w:r>
          </w:p>
        </w:tc>
        <w:tc>
          <w:tcPr>
            <w:tcW w:w="2265" w:type="dxa"/>
          </w:tcPr>
          <w:p>
            <w:pPr>
              <w:jc w:val="center"/>
              <w:rPr>
                <w:rFonts w:eastAsia="仿宋"/>
                <w:color w:val="auto"/>
                <w:sz w:val="24"/>
              </w:rPr>
            </w:pPr>
            <w:r>
              <w:rPr>
                <w:rFonts w:eastAsia="仿宋"/>
                <w:color w:val="auto"/>
                <w:sz w:val="24"/>
              </w:rPr>
              <w:t>测度论</w:t>
            </w:r>
          </w:p>
        </w:tc>
        <w:tc>
          <w:tcPr>
            <w:tcW w:w="510" w:type="dxa"/>
            <w:vAlign w:val="center"/>
          </w:tcPr>
          <w:p>
            <w:pPr>
              <w:jc w:val="center"/>
              <w:rPr>
                <w:rFonts w:eastAsia="仿宋"/>
                <w:color w:val="auto"/>
                <w:sz w:val="24"/>
              </w:rPr>
            </w:pPr>
            <w:r>
              <w:rPr>
                <w:rFonts w:eastAsia="仿宋"/>
                <w:color w:val="auto"/>
                <w:sz w:val="24"/>
              </w:rPr>
              <w:t>2</w:t>
            </w:r>
          </w:p>
        </w:tc>
        <w:tc>
          <w:tcPr>
            <w:tcW w:w="510" w:type="dxa"/>
            <w:vAlign w:val="center"/>
          </w:tcPr>
          <w:p>
            <w:pPr>
              <w:jc w:val="center"/>
              <w:rPr>
                <w:rFonts w:eastAsia="仿宋"/>
                <w:color w:val="auto"/>
                <w:sz w:val="24"/>
              </w:rPr>
            </w:pPr>
            <w:r>
              <w:rPr>
                <w:rFonts w:eastAsia="仿宋"/>
                <w:color w:val="auto"/>
                <w:sz w:val="24"/>
              </w:rPr>
              <w:t>36</w:t>
            </w:r>
          </w:p>
        </w:tc>
        <w:tc>
          <w:tcPr>
            <w:tcW w:w="540" w:type="dxa"/>
            <w:vAlign w:val="center"/>
          </w:tcPr>
          <w:p>
            <w:pPr>
              <w:jc w:val="center"/>
              <w:rPr>
                <w:rFonts w:eastAsia="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olor w:val="auto"/>
                <w:sz w:val="24"/>
              </w:rPr>
            </w:pPr>
            <w:r>
              <w:rPr>
                <w:rFonts w:eastAsia="仿宋"/>
                <w:color w:val="auto"/>
                <w:sz w:val="24"/>
              </w:rPr>
              <w:t>选修</w:t>
            </w:r>
          </w:p>
        </w:tc>
        <w:tc>
          <w:tcPr>
            <w:tcW w:w="601" w:type="dxa"/>
            <w:vAlign w:val="center"/>
          </w:tcPr>
          <w:p>
            <w:pPr>
              <w:jc w:val="center"/>
              <w:rPr>
                <w:rFonts w:eastAsia="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tcPr>
          <w:p>
            <w:pPr>
              <w:jc w:val="center"/>
              <w:rPr>
                <w:rFonts w:eastAsia="仿宋"/>
                <w:color w:val="auto"/>
                <w:szCs w:val="21"/>
              </w:rPr>
            </w:pPr>
            <w:r>
              <w:rPr>
                <w:rFonts w:eastAsia="仿宋"/>
                <w:color w:val="auto"/>
                <w:szCs w:val="21"/>
              </w:rPr>
              <w:t>SMJ2222211</w:t>
            </w:r>
          </w:p>
        </w:tc>
        <w:tc>
          <w:tcPr>
            <w:tcW w:w="2265" w:type="dxa"/>
          </w:tcPr>
          <w:p>
            <w:pPr>
              <w:jc w:val="center"/>
              <w:rPr>
                <w:rFonts w:eastAsia="仿宋"/>
                <w:color w:val="auto"/>
                <w:sz w:val="24"/>
              </w:rPr>
            </w:pPr>
            <w:r>
              <w:rPr>
                <w:rFonts w:eastAsia="仿宋"/>
                <w:color w:val="auto"/>
                <w:sz w:val="24"/>
              </w:rPr>
              <w:t>数值分析</w:t>
            </w:r>
          </w:p>
        </w:tc>
        <w:tc>
          <w:tcPr>
            <w:tcW w:w="510" w:type="dxa"/>
            <w:vAlign w:val="center"/>
          </w:tcPr>
          <w:p>
            <w:pPr>
              <w:jc w:val="center"/>
              <w:rPr>
                <w:rFonts w:eastAsia="仿宋"/>
                <w:color w:val="auto"/>
                <w:sz w:val="24"/>
              </w:rPr>
            </w:pPr>
            <w:r>
              <w:rPr>
                <w:rFonts w:eastAsia="仿宋"/>
                <w:color w:val="auto"/>
                <w:sz w:val="24"/>
              </w:rPr>
              <w:t>2</w:t>
            </w:r>
          </w:p>
        </w:tc>
        <w:tc>
          <w:tcPr>
            <w:tcW w:w="510" w:type="dxa"/>
            <w:vAlign w:val="center"/>
          </w:tcPr>
          <w:p>
            <w:pPr>
              <w:jc w:val="center"/>
              <w:rPr>
                <w:rFonts w:eastAsia="仿宋"/>
                <w:color w:val="auto"/>
                <w:sz w:val="24"/>
              </w:rPr>
            </w:pPr>
            <w:r>
              <w:rPr>
                <w:rFonts w:eastAsia="仿宋"/>
                <w:color w:val="auto"/>
                <w:sz w:val="24"/>
              </w:rPr>
              <w:t>36</w:t>
            </w:r>
          </w:p>
        </w:tc>
        <w:tc>
          <w:tcPr>
            <w:tcW w:w="540" w:type="dxa"/>
            <w:vAlign w:val="center"/>
          </w:tcPr>
          <w:p>
            <w:pPr>
              <w:jc w:val="center"/>
              <w:rPr>
                <w:rFonts w:eastAsia="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eastAsia="仿宋"/>
                <w:color w:val="auto"/>
                <w:sz w:val="24"/>
              </w:rPr>
              <w:t>18</w:t>
            </w:r>
          </w:p>
        </w:tc>
        <w:tc>
          <w:tcPr>
            <w:tcW w:w="585" w:type="dxa"/>
            <w:vAlign w:val="center"/>
          </w:tcPr>
          <w:p>
            <w:pPr>
              <w:jc w:val="center"/>
              <w:rPr>
                <w:rFonts w:eastAsia="仿宋"/>
                <w:color w:val="auto"/>
                <w:sz w:val="24"/>
              </w:rPr>
            </w:pPr>
            <w:r>
              <w:rPr>
                <w:rFonts w:eastAsia="仿宋"/>
                <w:color w:val="auto"/>
                <w:sz w:val="24"/>
              </w:rPr>
              <w:t>选修</w:t>
            </w:r>
          </w:p>
        </w:tc>
        <w:tc>
          <w:tcPr>
            <w:tcW w:w="601" w:type="dxa"/>
            <w:vAlign w:val="center"/>
          </w:tcPr>
          <w:p>
            <w:pPr>
              <w:jc w:val="center"/>
              <w:rPr>
                <w:rFonts w:eastAsia="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restart"/>
            <w:textDirection w:val="tbRlV"/>
          </w:tcPr>
          <w:p>
            <w:pPr>
              <w:adjustRightInd w:val="0"/>
              <w:snapToGrid w:val="0"/>
              <w:jc w:val="center"/>
              <w:rPr>
                <w:rFonts w:eastAsia="仿宋" w:cs="仿宋"/>
                <w:color w:val="auto"/>
                <w:sz w:val="24"/>
              </w:rPr>
            </w:pPr>
            <w:r>
              <w:rPr>
                <w:rFonts w:hint="eastAsia" w:eastAsia="仿宋" w:cs="仿宋"/>
                <w:color w:val="auto"/>
                <w:sz w:val="24"/>
              </w:rPr>
              <w:t>应用与交叉模块</w:t>
            </w:r>
          </w:p>
        </w:tc>
        <w:tc>
          <w:tcPr>
            <w:tcW w:w="1290" w:type="dxa"/>
            <w:vAlign w:val="center"/>
          </w:tcPr>
          <w:p>
            <w:pPr>
              <w:jc w:val="center"/>
              <w:rPr>
                <w:rFonts w:eastAsia="仿宋"/>
                <w:color w:val="auto"/>
                <w:szCs w:val="21"/>
              </w:rPr>
            </w:pPr>
            <w:r>
              <w:rPr>
                <w:rFonts w:eastAsia="仿宋"/>
                <w:color w:val="auto"/>
                <w:szCs w:val="21"/>
              </w:rPr>
              <w:t>SMJ2221111</w:t>
            </w:r>
          </w:p>
        </w:tc>
        <w:tc>
          <w:tcPr>
            <w:tcW w:w="2265" w:type="dxa"/>
            <w:vAlign w:val="center"/>
          </w:tcPr>
          <w:p>
            <w:pPr>
              <w:jc w:val="center"/>
              <w:rPr>
                <w:rFonts w:eastAsia="仿宋"/>
                <w:color w:val="auto"/>
                <w:sz w:val="24"/>
              </w:rPr>
            </w:pPr>
            <w:r>
              <w:rPr>
                <w:rFonts w:hint="eastAsia" w:eastAsia="仿宋"/>
                <w:color w:val="auto"/>
                <w:sz w:val="24"/>
              </w:rPr>
              <w:t>市场调查统计分析</w:t>
            </w:r>
          </w:p>
        </w:tc>
        <w:tc>
          <w:tcPr>
            <w:tcW w:w="510" w:type="dxa"/>
            <w:vAlign w:val="center"/>
          </w:tcPr>
          <w:p>
            <w:pPr>
              <w:jc w:val="center"/>
              <w:rPr>
                <w:rFonts w:eastAsia="仿宋"/>
                <w:color w:val="auto"/>
                <w:sz w:val="24"/>
              </w:rPr>
            </w:pPr>
            <w:r>
              <w:rPr>
                <w:rFonts w:hint="eastAsia" w:eastAsia="仿宋"/>
                <w:color w:val="auto"/>
                <w:sz w:val="24"/>
              </w:rPr>
              <w:t>2</w:t>
            </w:r>
          </w:p>
        </w:tc>
        <w:tc>
          <w:tcPr>
            <w:tcW w:w="510" w:type="dxa"/>
            <w:vAlign w:val="center"/>
          </w:tcPr>
          <w:p>
            <w:pPr>
              <w:jc w:val="center"/>
              <w:rPr>
                <w:rFonts w:eastAsia="仿宋"/>
                <w:color w:val="auto"/>
                <w:sz w:val="24"/>
              </w:rPr>
            </w:pPr>
            <w:r>
              <w:rPr>
                <w:rFonts w:hint="eastAsia" w:eastAsia="仿宋"/>
                <w:color w:val="auto"/>
                <w:sz w:val="24"/>
              </w:rPr>
              <w:t>3</w:t>
            </w:r>
            <w:r>
              <w:rPr>
                <w:rFonts w:eastAsia="仿宋"/>
                <w:color w:val="auto"/>
                <w:sz w:val="24"/>
              </w:rPr>
              <w:t>6</w:t>
            </w:r>
          </w:p>
        </w:tc>
        <w:tc>
          <w:tcPr>
            <w:tcW w:w="540" w:type="dxa"/>
            <w:vAlign w:val="center"/>
          </w:tcPr>
          <w:p>
            <w:pPr>
              <w:jc w:val="center"/>
              <w:rPr>
                <w:rFonts w:eastAsia="仿宋"/>
                <w:color w:val="auto"/>
                <w:sz w:val="24"/>
              </w:rPr>
            </w:pPr>
            <w:r>
              <w:rPr>
                <w:rFonts w:hint="eastAsia"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olor w:val="auto"/>
                <w:sz w:val="24"/>
              </w:rPr>
            </w:pPr>
            <w:r>
              <w:rPr>
                <w:rFonts w:hint="eastAsia" w:eastAsia="仿宋"/>
                <w:color w:val="auto"/>
                <w:sz w:val="24"/>
              </w:rPr>
              <w:t>选修</w:t>
            </w:r>
          </w:p>
        </w:tc>
        <w:tc>
          <w:tcPr>
            <w:tcW w:w="601" w:type="dxa"/>
            <w:vAlign w:val="center"/>
          </w:tcPr>
          <w:p>
            <w:pPr>
              <w:jc w:val="center"/>
              <w:rPr>
                <w:rFonts w:eastAsia="仿宋"/>
                <w:color w:val="auto"/>
                <w:sz w:val="24"/>
              </w:rPr>
            </w:pPr>
            <w:r>
              <w:rPr>
                <w:rFonts w:hint="eastAsia" w:eastAsia="仿宋"/>
                <w:color w:val="auto"/>
                <w:sz w:val="24"/>
              </w:rPr>
              <w:t>三</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18SM0148</w:t>
            </w:r>
          </w:p>
        </w:tc>
        <w:tc>
          <w:tcPr>
            <w:tcW w:w="2265" w:type="dxa"/>
            <w:vAlign w:val="center"/>
          </w:tcPr>
          <w:p>
            <w:pPr>
              <w:jc w:val="center"/>
              <w:rPr>
                <w:rFonts w:eastAsia="仿宋"/>
                <w:color w:val="auto"/>
                <w:sz w:val="24"/>
              </w:rPr>
            </w:pPr>
            <w:r>
              <w:rPr>
                <w:rFonts w:hint="eastAsia" w:eastAsia="仿宋"/>
                <w:color w:val="auto"/>
                <w:sz w:val="24"/>
              </w:rPr>
              <w:t>属性数据分析方法</w:t>
            </w:r>
          </w:p>
        </w:tc>
        <w:tc>
          <w:tcPr>
            <w:tcW w:w="510" w:type="dxa"/>
            <w:vAlign w:val="center"/>
          </w:tcPr>
          <w:p>
            <w:pPr>
              <w:jc w:val="center"/>
              <w:rPr>
                <w:rFonts w:eastAsia="仿宋"/>
                <w:color w:val="auto"/>
                <w:sz w:val="24"/>
              </w:rPr>
            </w:pPr>
            <w:r>
              <w:rPr>
                <w:rFonts w:hint="eastAsia" w:eastAsia="仿宋"/>
                <w:color w:val="auto"/>
                <w:sz w:val="24"/>
              </w:rPr>
              <w:t>2</w:t>
            </w:r>
          </w:p>
        </w:tc>
        <w:tc>
          <w:tcPr>
            <w:tcW w:w="510" w:type="dxa"/>
            <w:vAlign w:val="center"/>
          </w:tcPr>
          <w:p>
            <w:pPr>
              <w:jc w:val="center"/>
              <w:rPr>
                <w:rFonts w:eastAsia="仿宋"/>
                <w:color w:val="auto"/>
                <w:sz w:val="24"/>
              </w:rPr>
            </w:pPr>
            <w:r>
              <w:rPr>
                <w:rFonts w:eastAsia="仿宋"/>
                <w:color w:val="auto"/>
                <w:sz w:val="24"/>
              </w:rPr>
              <w:t>36</w:t>
            </w:r>
          </w:p>
        </w:tc>
        <w:tc>
          <w:tcPr>
            <w:tcW w:w="540" w:type="dxa"/>
            <w:vAlign w:val="center"/>
          </w:tcPr>
          <w:p>
            <w:pPr>
              <w:jc w:val="center"/>
              <w:rPr>
                <w:rFonts w:eastAsia="仿宋"/>
                <w:color w:val="auto"/>
                <w:sz w:val="24"/>
              </w:rPr>
            </w:pPr>
            <w:r>
              <w:rPr>
                <w:rFonts w:hint="eastAsia"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olor w:val="auto"/>
                <w:sz w:val="24"/>
              </w:rPr>
            </w:pPr>
            <w:r>
              <w:rPr>
                <w:rFonts w:hint="eastAsia" w:eastAsia="仿宋"/>
                <w:color w:val="auto"/>
                <w:sz w:val="24"/>
              </w:rPr>
              <w:t>1</w:t>
            </w:r>
            <w:r>
              <w:rPr>
                <w:rFonts w:eastAsia="仿宋"/>
                <w:color w:val="auto"/>
                <w:sz w:val="24"/>
              </w:rPr>
              <w:t>8</w:t>
            </w:r>
          </w:p>
        </w:tc>
        <w:tc>
          <w:tcPr>
            <w:tcW w:w="585" w:type="dxa"/>
            <w:vAlign w:val="center"/>
          </w:tcPr>
          <w:p>
            <w:pPr>
              <w:jc w:val="center"/>
              <w:rPr>
                <w:rFonts w:eastAsia="仿宋"/>
                <w:color w:val="auto"/>
                <w:sz w:val="24"/>
              </w:rPr>
            </w:pPr>
            <w:r>
              <w:rPr>
                <w:rFonts w:eastAsia="仿宋"/>
                <w:color w:val="auto"/>
                <w:sz w:val="24"/>
              </w:rPr>
              <w:t>选修</w:t>
            </w:r>
          </w:p>
        </w:tc>
        <w:tc>
          <w:tcPr>
            <w:tcW w:w="601" w:type="dxa"/>
            <w:vAlign w:val="center"/>
          </w:tcPr>
          <w:p>
            <w:pPr>
              <w:jc w:val="center"/>
              <w:rPr>
                <w:rFonts w:eastAsia="仿宋"/>
                <w:color w:val="auto"/>
                <w:sz w:val="24"/>
              </w:rPr>
            </w:pPr>
            <w:r>
              <w:rPr>
                <w:rFonts w:hint="eastAsia" w:eastAsia="仿宋"/>
                <w:color w:val="auto"/>
                <w:sz w:val="24"/>
              </w:rPr>
              <w:t>四</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18SM0131</w:t>
            </w:r>
          </w:p>
        </w:tc>
        <w:tc>
          <w:tcPr>
            <w:tcW w:w="2265" w:type="dxa"/>
            <w:vAlign w:val="center"/>
          </w:tcPr>
          <w:p>
            <w:pPr>
              <w:jc w:val="center"/>
              <w:rPr>
                <w:rFonts w:eastAsia="仿宋"/>
                <w:color w:val="auto"/>
                <w:sz w:val="24"/>
              </w:rPr>
            </w:pPr>
            <w:r>
              <w:rPr>
                <w:rFonts w:eastAsia="仿宋"/>
                <w:color w:val="auto"/>
                <w:sz w:val="24"/>
              </w:rPr>
              <w:t>社交网络挖掘</w:t>
            </w:r>
          </w:p>
        </w:tc>
        <w:tc>
          <w:tcPr>
            <w:tcW w:w="510" w:type="dxa"/>
            <w:vAlign w:val="center"/>
          </w:tcPr>
          <w:p>
            <w:pPr>
              <w:jc w:val="center"/>
              <w:rPr>
                <w:rFonts w:eastAsia="仿宋"/>
                <w:color w:val="auto"/>
                <w:sz w:val="24"/>
              </w:rPr>
            </w:pPr>
            <w:r>
              <w:rPr>
                <w:rFonts w:eastAsia="仿宋"/>
                <w:color w:val="auto"/>
                <w:sz w:val="24"/>
              </w:rPr>
              <w:t>2</w:t>
            </w:r>
          </w:p>
        </w:tc>
        <w:tc>
          <w:tcPr>
            <w:tcW w:w="510" w:type="dxa"/>
            <w:vAlign w:val="center"/>
          </w:tcPr>
          <w:p>
            <w:pPr>
              <w:jc w:val="center"/>
              <w:rPr>
                <w:rFonts w:eastAsia="仿宋"/>
                <w:color w:val="auto"/>
                <w:sz w:val="24"/>
              </w:rPr>
            </w:pPr>
            <w:r>
              <w:rPr>
                <w:rFonts w:eastAsia="仿宋"/>
                <w:color w:val="auto"/>
                <w:sz w:val="24"/>
              </w:rPr>
              <w:t>36</w:t>
            </w:r>
          </w:p>
        </w:tc>
        <w:tc>
          <w:tcPr>
            <w:tcW w:w="540" w:type="dxa"/>
            <w:vAlign w:val="center"/>
          </w:tcPr>
          <w:p>
            <w:pPr>
              <w:jc w:val="center"/>
              <w:rPr>
                <w:rFonts w:eastAsia="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olor w:val="auto"/>
                <w:sz w:val="24"/>
              </w:rPr>
            </w:pPr>
            <w:r>
              <w:rPr>
                <w:rFonts w:eastAsia="仿宋"/>
                <w:color w:val="auto"/>
                <w:sz w:val="24"/>
              </w:rPr>
              <w:t>选修</w:t>
            </w:r>
          </w:p>
        </w:tc>
        <w:tc>
          <w:tcPr>
            <w:tcW w:w="601" w:type="dxa"/>
            <w:vAlign w:val="center"/>
          </w:tcPr>
          <w:p>
            <w:pPr>
              <w:jc w:val="center"/>
              <w:rPr>
                <w:rFonts w:eastAsia="仿宋"/>
                <w:color w:val="auto"/>
                <w:sz w:val="24"/>
              </w:rPr>
            </w:pPr>
            <w:r>
              <w:rPr>
                <w:rFonts w:eastAsia="仿宋"/>
                <w:color w:val="auto"/>
                <w:sz w:val="24"/>
              </w:rPr>
              <w:t>四</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22SM0008</w:t>
            </w:r>
          </w:p>
        </w:tc>
        <w:tc>
          <w:tcPr>
            <w:tcW w:w="2265" w:type="dxa"/>
            <w:vAlign w:val="center"/>
          </w:tcPr>
          <w:p>
            <w:pPr>
              <w:jc w:val="center"/>
              <w:rPr>
                <w:rFonts w:eastAsia="仿宋" w:cs="仿宋"/>
                <w:color w:val="auto"/>
                <w:sz w:val="24"/>
              </w:rPr>
            </w:pPr>
            <w:r>
              <w:rPr>
                <w:rFonts w:eastAsia="仿宋"/>
                <w:color w:val="auto"/>
                <w:sz w:val="24"/>
              </w:rPr>
              <w:t>深度学习</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eastAsia="仿宋"/>
                <w:color w:val="auto"/>
                <w:sz w:val="24"/>
              </w:rPr>
              <w:t>8</w:t>
            </w: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hint="eastAsia" w:eastAsia="仿宋"/>
                <w:color w:val="auto"/>
                <w:sz w:val="24"/>
              </w:rPr>
              <w:t>四</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tcPr>
          <w:p>
            <w:pPr>
              <w:jc w:val="center"/>
              <w:rPr>
                <w:rFonts w:eastAsia="仿宋"/>
                <w:color w:val="auto"/>
                <w:szCs w:val="21"/>
              </w:rPr>
            </w:pPr>
            <w:r>
              <w:rPr>
                <w:rFonts w:hint="eastAsia" w:eastAsia="仿宋"/>
                <w:color w:val="auto"/>
                <w:szCs w:val="21"/>
              </w:rPr>
              <w:t>22SM1007</w:t>
            </w:r>
          </w:p>
        </w:tc>
        <w:tc>
          <w:tcPr>
            <w:tcW w:w="2265" w:type="dxa"/>
          </w:tcPr>
          <w:p>
            <w:pPr>
              <w:jc w:val="center"/>
              <w:rPr>
                <w:rFonts w:eastAsia="仿宋" w:cs="仿宋"/>
                <w:color w:val="auto"/>
                <w:sz w:val="24"/>
              </w:rPr>
            </w:pPr>
            <w:r>
              <w:rPr>
                <w:rFonts w:eastAsia="仿宋"/>
                <w:color w:val="auto"/>
                <w:sz w:val="24"/>
              </w:rPr>
              <w:t>金融数量分析</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eastAsia="仿宋"/>
                <w:color w:val="auto"/>
                <w:sz w:val="24"/>
              </w:rPr>
              <w:t>36</w:t>
            </w: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tcPr>
          <w:p>
            <w:pPr>
              <w:jc w:val="center"/>
              <w:rPr>
                <w:rFonts w:eastAsia="仿宋"/>
                <w:color w:val="auto"/>
                <w:szCs w:val="21"/>
              </w:rPr>
            </w:pPr>
            <w:r>
              <w:rPr>
                <w:rFonts w:eastAsia="仿宋"/>
                <w:color w:val="auto"/>
                <w:szCs w:val="21"/>
              </w:rPr>
              <w:t>SMJ2221144</w:t>
            </w:r>
          </w:p>
        </w:tc>
        <w:tc>
          <w:tcPr>
            <w:tcW w:w="2265" w:type="dxa"/>
          </w:tcPr>
          <w:p>
            <w:pPr>
              <w:jc w:val="center"/>
              <w:rPr>
                <w:rFonts w:eastAsia="仿宋" w:cs="仿宋"/>
                <w:color w:val="auto"/>
                <w:sz w:val="24"/>
              </w:rPr>
            </w:pPr>
            <w:r>
              <w:rPr>
                <w:rFonts w:eastAsia="仿宋"/>
                <w:color w:val="auto"/>
                <w:sz w:val="24"/>
              </w:rPr>
              <w:t>统计模型</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SMJ2223311</w:t>
            </w:r>
          </w:p>
        </w:tc>
        <w:tc>
          <w:tcPr>
            <w:tcW w:w="2265" w:type="dxa"/>
            <w:vAlign w:val="center"/>
          </w:tcPr>
          <w:p>
            <w:pPr>
              <w:jc w:val="center"/>
              <w:rPr>
                <w:rFonts w:eastAsia="仿宋"/>
                <w:color w:val="auto"/>
                <w:sz w:val="24"/>
              </w:rPr>
            </w:pPr>
            <w:r>
              <w:rPr>
                <w:rFonts w:hint="eastAsia" w:eastAsia="仿宋"/>
                <w:color w:val="auto"/>
                <w:sz w:val="24"/>
              </w:rPr>
              <w:t>数据挖掘</w:t>
            </w:r>
          </w:p>
        </w:tc>
        <w:tc>
          <w:tcPr>
            <w:tcW w:w="510" w:type="dxa"/>
            <w:vAlign w:val="center"/>
          </w:tcPr>
          <w:p>
            <w:pPr>
              <w:jc w:val="center"/>
              <w:rPr>
                <w:rFonts w:eastAsia="仿宋"/>
                <w:color w:val="auto"/>
                <w:sz w:val="24"/>
              </w:rPr>
            </w:pPr>
            <w:r>
              <w:rPr>
                <w:rFonts w:eastAsia="仿宋"/>
                <w:color w:val="auto"/>
                <w:sz w:val="24"/>
              </w:rPr>
              <w:t>2</w:t>
            </w:r>
          </w:p>
        </w:tc>
        <w:tc>
          <w:tcPr>
            <w:tcW w:w="510" w:type="dxa"/>
            <w:vAlign w:val="center"/>
          </w:tcPr>
          <w:p>
            <w:pPr>
              <w:jc w:val="center"/>
              <w:rPr>
                <w:rFonts w:eastAsia="仿宋"/>
                <w:color w:val="auto"/>
                <w:sz w:val="24"/>
              </w:rPr>
            </w:pPr>
            <w:r>
              <w:rPr>
                <w:rFonts w:eastAsia="仿宋"/>
                <w:color w:val="auto"/>
                <w:sz w:val="24"/>
              </w:rPr>
              <w:t>36</w:t>
            </w:r>
          </w:p>
        </w:tc>
        <w:tc>
          <w:tcPr>
            <w:tcW w:w="540" w:type="dxa"/>
            <w:vAlign w:val="center"/>
          </w:tcPr>
          <w:p>
            <w:pPr>
              <w:jc w:val="center"/>
              <w:rPr>
                <w:rFonts w:eastAsia="仿宋"/>
                <w:color w:val="auto"/>
                <w:sz w:val="24"/>
              </w:rPr>
            </w:pPr>
            <w:r>
              <w:rPr>
                <w:rFonts w:hint="eastAsia" w:eastAsia="仿宋"/>
                <w:color w:val="auto"/>
                <w:sz w:val="24"/>
              </w:rPr>
              <w:t>2</w:t>
            </w:r>
          </w:p>
        </w:tc>
        <w:tc>
          <w:tcPr>
            <w:tcW w:w="435" w:type="dxa"/>
            <w:vAlign w:val="center"/>
          </w:tcPr>
          <w:p>
            <w:pPr>
              <w:jc w:val="center"/>
              <w:rPr>
                <w:rFonts w:eastAsia="仿宋"/>
                <w:color w:val="auto"/>
                <w:sz w:val="24"/>
              </w:rPr>
            </w:pPr>
          </w:p>
        </w:tc>
        <w:tc>
          <w:tcPr>
            <w:tcW w:w="450" w:type="dxa"/>
            <w:vAlign w:val="center"/>
          </w:tcPr>
          <w:p>
            <w:pPr>
              <w:jc w:val="center"/>
              <w:rPr>
                <w:rFonts w:eastAsia="仿宋"/>
                <w:color w:val="auto"/>
                <w:sz w:val="24"/>
              </w:rPr>
            </w:pPr>
            <w:r>
              <w:rPr>
                <w:rFonts w:hint="eastAsia" w:eastAsia="仿宋"/>
                <w:color w:val="auto"/>
                <w:sz w:val="24"/>
              </w:rPr>
              <w:t>3</w:t>
            </w:r>
            <w:r>
              <w:rPr>
                <w:rFonts w:eastAsia="仿宋"/>
                <w:color w:val="auto"/>
                <w:sz w:val="24"/>
              </w:rPr>
              <w:t>6</w:t>
            </w:r>
          </w:p>
        </w:tc>
        <w:tc>
          <w:tcPr>
            <w:tcW w:w="585" w:type="dxa"/>
            <w:vAlign w:val="center"/>
          </w:tcPr>
          <w:p>
            <w:pPr>
              <w:jc w:val="center"/>
              <w:rPr>
                <w:rFonts w:eastAsia="仿宋"/>
                <w:color w:val="auto"/>
                <w:sz w:val="24"/>
              </w:rPr>
            </w:pPr>
            <w:r>
              <w:rPr>
                <w:rFonts w:eastAsia="仿宋"/>
                <w:color w:val="auto"/>
                <w:sz w:val="24"/>
              </w:rPr>
              <w:t>选修</w:t>
            </w:r>
          </w:p>
        </w:tc>
        <w:tc>
          <w:tcPr>
            <w:tcW w:w="601" w:type="dxa"/>
            <w:vAlign w:val="center"/>
          </w:tcPr>
          <w:p>
            <w:pPr>
              <w:jc w:val="center"/>
              <w:rPr>
                <w:rFonts w:eastAsia="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hint="eastAsia" w:eastAsia="仿宋"/>
                <w:color w:val="auto"/>
                <w:szCs w:val="21"/>
              </w:rPr>
              <w:t>22SM0009</w:t>
            </w:r>
          </w:p>
        </w:tc>
        <w:tc>
          <w:tcPr>
            <w:tcW w:w="2265" w:type="dxa"/>
            <w:vAlign w:val="center"/>
          </w:tcPr>
          <w:p>
            <w:pPr>
              <w:jc w:val="center"/>
              <w:rPr>
                <w:rFonts w:eastAsia="仿宋" w:cs="仿宋"/>
                <w:color w:val="auto"/>
                <w:sz w:val="24"/>
              </w:rPr>
            </w:pPr>
            <w:r>
              <w:rPr>
                <w:rFonts w:eastAsia="仿宋"/>
                <w:color w:val="auto"/>
                <w:sz w:val="24"/>
              </w:rPr>
              <w:t>统计计算与统计软件</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eastAsia="仿宋"/>
                <w:color w:val="auto"/>
                <w:sz w:val="24"/>
              </w:rPr>
              <w:t>18</w:t>
            </w: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296" w:type="dxa"/>
            <w:vMerge w:val="continue"/>
            <w:textDirection w:val="tbRlV"/>
          </w:tcPr>
          <w:p>
            <w:pPr>
              <w:ind w:left="113" w:right="113"/>
              <w:jc w:val="center"/>
              <w:rPr>
                <w:rFonts w:eastAsia="仿宋" w:cs="仿宋"/>
                <w:color w:val="auto"/>
                <w:sz w:val="24"/>
              </w:rPr>
            </w:pPr>
          </w:p>
        </w:tc>
        <w:tc>
          <w:tcPr>
            <w:tcW w:w="289" w:type="dxa"/>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SMJ2221115</w:t>
            </w:r>
          </w:p>
        </w:tc>
        <w:tc>
          <w:tcPr>
            <w:tcW w:w="2265" w:type="dxa"/>
            <w:vAlign w:val="center"/>
          </w:tcPr>
          <w:p>
            <w:pPr>
              <w:jc w:val="center"/>
              <w:rPr>
                <w:rFonts w:eastAsia="仿宋" w:cs="仿宋"/>
                <w:color w:val="auto"/>
                <w:sz w:val="24"/>
              </w:rPr>
            </w:pPr>
            <w:r>
              <w:rPr>
                <w:rFonts w:eastAsia="仿宋"/>
                <w:color w:val="auto"/>
                <w:sz w:val="24"/>
              </w:rPr>
              <w:t>统计综合评价</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eastAsia="仿宋"/>
                <w:color w:val="auto"/>
                <w:sz w:val="24"/>
              </w:rPr>
              <w:t>8</w:t>
            </w: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restart"/>
            <w:textDirection w:val="tbRlV"/>
          </w:tcPr>
          <w:p>
            <w:pPr>
              <w:ind w:left="113" w:right="113"/>
              <w:jc w:val="center"/>
              <w:rPr>
                <w:rFonts w:eastAsia="仿宋" w:cs="仿宋"/>
                <w:color w:val="auto"/>
                <w:sz w:val="24"/>
              </w:rPr>
            </w:pPr>
            <w:r>
              <w:rPr>
                <w:rFonts w:hint="eastAsia" w:eastAsia="仿宋" w:cs="仿宋"/>
                <w:color w:val="auto"/>
                <w:sz w:val="24"/>
              </w:rPr>
              <w:t>专业拓展</w:t>
            </w:r>
          </w:p>
        </w:tc>
        <w:tc>
          <w:tcPr>
            <w:tcW w:w="1290" w:type="dxa"/>
            <w:vAlign w:val="center"/>
          </w:tcPr>
          <w:p>
            <w:pPr>
              <w:widowControl/>
              <w:jc w:val="center"/>
              <w:textAlignment w:val="center"/>
              <w:rPr>
                <w:rFonts w:eastAsia="仿宋"/>
                <w:color w:val="auto"/>
                <w:szCs w:val="21"/>
              </w:rPr>
            </w:pPr>
            <w:r>
              <w:rPr>
                <w:rFonts w:eastAsia="仿宋"/>
                <w:color w:val="auto"/>
                <w:szCs w:val="21"/>
              </w:rPr>
              <w:t>22SM0004</w:t>
            </w:r>
          </w:p>
        </w:tc>
        <w:tc>
          <w:tcPr>
            <w:tcW w:w="2265" w:type="dxa"/>
            <w:vAlign w:val="center"/>
          </w:tcPr>
          <w:p>
            <w:pPr>
              <w:widowControl/>
              <w:jc w:val="center"/>
              <w:textAlignment w:val="center"/>
              <w:rPr>
                <w:rFonts w:eastAsia="仿宋" w:cs="仿宋"/>
                <w:color w:val="auto"/>
                <w:sz w:val="24"/>
              </w:rPr>
            </w:pPr>
            <w:r>
              <w:rPr>
                <w:rFonts w:eastAsia="仿宋"/>
                <w:color w:val="auto"/>
                <w:sz w:val="24"/>
              </w:rPr>
              <w:t>数学竞赛选讲</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二</w:t>
            </w:r>
          </w:p>
        </w:tc>
        <w:tc>
          <w:tcPr>
            <w:tcW w:w="615" w:type="dxa"/>
            <w:vMerge w:val="restart"/>
            <w:vAlign w:val="center"/>
          </w:tcPr>
          <w:p>
            <w:pPr>
              <w:jc w:val="center"/>
              <w:rPr>
                <w:rFonts w:eastAsia="仿宋" w:cs="仿宋"/>
                <w:color w:val="auto"/>
                <w:sz w:val="24"/>
              </w:rPr>
            </w:pPr>
            <w:r>
              <w:rPr>
                <w:rFonts w:hint="eastAsia" w:eastAsia="仿宋" w:cs="仿宋"/>
                <w:color w:val="auto"/>
                <w:sz w:val="24"/>
              </w:rPr>
              <w:t>至少选修10</w:t>
            </w:r>
          </w:p>
          <w:p>
            <w:pPr>
              <w:jc w:val="center"/>
              <w:rPr>
                <w:rFonts w:eastAsia="仿宋" w:cs="仿宋"/>
                <w:color w:val="auto"/>
                <w:sz w:val="24"/>
              </w:rPr>
            </w:pPr>
            <w:r>
              <w:rPr>
                <w:rFonts w:hint="eastAsia" w:eastAsia="仿宋" w:cs="仿宋"/>
                <w:color w:val="auto"/>
                <w:sz w:val="24"/>
              </w:rPr>
              <w:t>学分</w:t>
            </w: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22SM0007</w:t>
            </w:r>
          </w:p>
        </w:tc>
        <w:tc>
          <w:tcPr>
            <w:tcW w:w="2265" w:type="dxa"/>
            <w:vAlign w:val="center"/>
          </w:tcPr>
          <w:p>
            <w:pPr>
              <w:jc w:val="center"/>
              <w:rPr>
                <w:rFonts w:eastAsia="仿宋" w:cs="仿宋"/>
                <w:color w:val="auto"/>
                <w:sz w:val="24"/>
              </w:rPr>
            </w:pPr>
            <w:r>
              <w:rPr>
                <w:rFonts w:hint="eastAsia" w:eastAsia="仿宋"/>
                <w:color w:val="auto"/>
                <w:sz w:val="24"/>
              </w:rPr>
              <w:t>最优化方法</w:t>
            </w:r>
          </w:p>
        </w:tc>
        <w:tc>
          <w:tcPr>
            <w:tcW w:w="510" w:type="dxa"/>
            <w:vAlign w:val="center"/>
          </w:tcPr>
          <w:p>
            <w:pPr>
              <w:jc w:val="center"/>
              <w:rPr>
                <w:rFonts w:eastAsia="仿宋" w:cs="仿宋"/>
                <w:color w:val="auto"/>
                <w:sz w:val="24"/>
              </w:rPr>
            </w:pPr>
            <w:r>
              <w:rPr>
                <w:rFonts w:hint="eastAsia" w:eastAsia="仿宋"/>
                <w:color w:val="auto"/>
                <w:sz w:val="24"/>
              </w:rPr>
              <w:t>2</w:t>
            </w:r>
          </w:p>
        </w:tc>
        <w:tc>
          <w:tcPr>
            <w:tcW w:w="510" w:type="dxa"/>
            <w:vAlign w:val="center"/>
          </w:tcPr>
          <w:p>
            <w:pPr>
              <w:jc w:val="center"/>
              <w:rPr>
                <w:rFonts w:eastAsia="仿宋" w:cs="仿宋"/>
                <w:color w:val="auto"/>
                <w:sz w:val="24"/>
              </w:rPr>
            </w:pPr>
            <w:r>
              <w:rPr>
                <w:rFonts w:hint="eastAsia" w:eastAsia="仿宋"/>
                <w:color w:val="auto"/>
                <w:sz w:val="24"/>
              </w:rPr>
              <w:t>3</w:t>
            </w:r>
            <w:r>
              <w:rPr>
                <w:rFonts w:eastAsia="仿宋"/>
                <w:color w:val="auto"/>
                <w:sz w:val="24"/>
              </w:rPr>
              <w:t>6</w:t>
            </w:r>
          </w:p>
        </w:tc>
        <w:tc>
          <w:tcPr>
            <w:tcW w:w="540" w:type="dxa"/>
            <w:vAlign w:val="center"/>
          </w:tcPr>
          <w:p>
            <w:pPr>
              <w:jc w:val="center"/>
              <w:rPr>
                <w:rFonts w:eastAsia="仿宋" w:cs="仿宋"/>
                <w:color w:val="auto"/>
                <w:sz w:val="24"/>
              </w:rPr>
            </w:pPr>
            <w:r>
              <w:rPr>
                <w:rFonts w:hint="eastAsia"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hint="eastAsia" w:eastAsia="仿宋"/>
                <w:color w:val="auto"/>
                <w:sz w:val="24"/>
              </w:rPr>
              <w:t>8</w:t>
            </w:r>
          </w:p>
        </w:tc>
        <w:tc>
          <w:tcPr>
            <w:tcW w:w="585" w:type="dxa"/>
            <w:vAlign w:val="center"/>
          </w:tcPr>
          <w:p>
            <w:pPr>
              <w:jc w:val="center"/>
              <w:rPr>
                <w:rFonts w:eastAsia="仿宋" w:cs="仿宋"/>
                <w:color w:val="auto"/>
                <w:sz w:val="24"/>
              </w:rPr>
            </w:pPr>
            <w:r>
              <w:rPr>
                <w:rFonts w:hint="eastAsia" w:eastAsia="仿宋"/>
                <w:color w:val="auto"/>
                <w:sz w:val="24"/>
              </w:rPr>
              <w:t>选修</w:t>
            </w:r>
          </w:p>
        </w:tc>
        <w:tc>
          <w:tcPr>
            <w:tcW w:w="601" w:type="dxa"/>
            <w:vAlign w:val="center"/>
          </w:tcPr>
          <w:p>
            <w:pPr>
              <w:jc w:val="center"/>
              <w:rPr>
                <w:rFonts w:eastAsia="仿宋" w:cs="仿宋"/>
                <w:color w:val="auto"/>
                <w:sz w:val="24"/>
              </w:rPr>
            </w:pPr>
            <w:r>
              <w:rPr>
                <w:rFonts w:hint="eastAsia" w:eastAsia="仿宋"/>
                <w:color w:val="auto"/>
                <w:sz w:val="24"/>
              </w:rPr>
              <w:t>三</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18SM0147</w:t>
            </w:r>
          </w:p>
        </w:tc>
        <w:tc>
          <w:tcPr>
            <w:tcW w:w="2265" w:type="dxa"/>
            <w:vAlign w:val="center"/>
          </w:tcPr>
          <w:p>
            <w:pPr>
              <w:jc w:val="center"/>
              <w:rPr>
                <w:rFonts w:eastAsia="仿宋" w:cs="仿宋"/>
                <w:color w:val="auto"/>
                <w:sz w:val="24"/>
              </w:rPr>
            </w:pPr>
            <w:r>
              <w:rPr>
                <w:rFonts w:hint="eastAsia" w:eastAsia="仿宋"/>
                <w:color w:val="auto"/>
                <w:sz w:val="24"/>
              </w:rPr>
              <w:t>EXCEL统计分析与应用</w:t>
            </w:r>
          </w:p>
        </w:tc>
        <w:tc>
          <w:tcPr>
            <w:tcW w:w="510" w:type="dxa"/>
            <w:vAlign w:val="center"/>
          </w:tcPr>
          <w:p>
            <w:pPr>
              <w:jc w:val="center"/>
              <w:rPr>
                <w:rFonts w:eastAsia="仿宋" w:cs="仿宋"/>
                <w:color w:val="auto"/>
                <w:sz w:val="24"/>
              </w:rPr>
            </w:pPr>
            <w:r>
              <w:rPr>
                <w:rFonts w:hint="eastAsia"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hint="eastAsia"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hint="eastAsia" w:eastAsia="仿宋"/>
                <w:color w:val="auto"/>
                <w:sz w:val="24"/>
              </w:rPr>
              <w:t>四</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SFJ2221313</w:t>
            </w:r>
          </w:p>
        </w:tc>
        <w:tc>
          <w:tcPr>
            <w:tcW w:w="2265" w:type="dxa"/>
            <w:vAlign w:val="center"/>
          </w:tcPr>
          <w:p>
            <w:pPr>
              <w:jc w:val="center"/>
              <w:rPr>
                <w:rFonts w:eastAsia="仿宋" w:cs="仿宋"/>
                <w:color w:val="auto"/>
                <w:sz w:val="24"/>
              </w:rPr>
            </w:pPr>
            <w:r>
              <w:rPr>
                <w:rFonts w:eastAsia="仿宋"/>
                <w:color w:val="auto"/>
                <w:sz w:val="24"/>
              </w:rPr>
              <w:t>证券投资学</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四</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SFJ2221603</w:t>
            </w:r>
          </w:p>
        </w:tc>
        <w:tc>
          <w:tcPr>
            <w:tcW w:w="2265" w:type="dxa"/>
            <w:vAlign w:val="center"/>
          </w:tcPr>
          <w:p>
            <w:pPr>
              <w:jc w:val="center"/>
              <w:rPr>
                <w:rFonts w:eastAsia="仿宋" w:cs="仿宋"/>
                <w:color w:val="auto"/>
                <w:sz w:val="24"/>
              </w:rPr>
            </w:pPr>
            <w:r>
              <w:rPr>
                <w:rFonts w:hint="eastAsia" w:eastAsia="仿宋"/>
                <w:color w:val="auto"/>
                <w:sz w:val="24"/>
              </w:rPr>
              <w:t>风险投资</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hint="eastAsia" w:eastAsia="仿宋"/>
                <w:color w:val="auto"/>
                <w:sz w:val="24"/>
              </w:rPr>
              <w:t>四</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SFJ2221217</w:t>
            </w:r>
          </w:p>
        </w:tc>
        <w:tc>
          <w:tcPr>
            <w:tcW w:w="2265" w:type="dxa"/>
            <w:vAlign w:val="center"/>
          </w:tcPr>
          <w:p>
            <w:pPr>
              <w:jc w:val="center"/>
              <w:rPr>
                <w:rFonts w:eastAsia="仿宋" w:cs="仿宋"/>
                <w:color w:val="auto"/>
                <w:sz w:val="24"/>
              </w:rPr>
            </w:pPr>
            <w:r>
              <w:rPr>
                <w:rFonts w:eastAsia="仿宋"/>
                <w:color w:val="auto"/>
                <w:sz w:val="24"/>
              </w:rPr>
              <w:t>商业银行业务与经营</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hint="eastAsia" w:eastAsia="仿宋"/>
                <w:color w:val="auto"/>
                <w:sz w:val="24"/>
              </w:rPr>
              <w:t>四</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22SF1001</w:t>
            </w:r>
          </w:p>
        </w:tc>
        <w:tc>
          <w:tcPr>
            <w:tcW w:w="2265" w:type="dxa"/>
            <w:vAlign w:val="center"/>
          </w:tcPr>
          <w:p>
            <w:pPr>
              <w:jc w:val="center"/>
              <w:rPr>
                <w:rFonts w:eastAsia="仿宋" w:cs="仿宋"/>
                <w:color w:val="auto"/>
                <w:sz w:val="24"/>
              </w:rPr>
            </w:pPr>
            <w:r>
              <w:rPr>
                <w:rFonts w:hint="eastAsia" w:eastAsia="仿宋"/>
                <w:color w:val="auto"/>
                <w:sz w:val="24"/>
              </w:rPr>
              <w:t>投资分析与报告撰写</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hint="eastAsia" w:eastAsia="仿宋"/>
                <w:color w:val="auto"/>
                <w:sz w:val="24"/>
              </w:rPr>
              <w:t>四</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SFJ2221308</w:t>
            </w:r>
          </w:p>
        </w:tc>
        <w:tc>
          <w:tcPr>
            <w:tcW w:w="2265" w:type="dxa"/>
            <w:vAlign w:val="center"/>
          </w:tcPr>
          <w:p>
            <w:pPr>
              <w:jc w:val="center"/>
              <w:rPr>
                <w:rFonts w:eastAsia="仿宋" w:cs="仿宋"/>
                <w:color w:val="auto"/>
                <w:sz w:val="24"/>
              </w:rPr>
            </w:pPr>
            <w:r>
              <w:rPr>
                <w:rFonts w:eastAsia="仿宋"/>
                <w:color w:val="auto"/>
                <w:sz w:val="24"/>
              </w:rPr>
              <w:t>投资银行学</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18SF0123</w:t>
            </w:r>
          </w:p>
        </w:tc>
        <w:tc>
          <w:tcPr>
            <w:tcW w:w="2265" w:type="dxa"/>
            <w:vAlign w:val="center"/>
          </w:tcPr>
          <w:p>
            <w:pPr>
              <w:jc w:val="center"/>
              <w:rPr>
                <w:rFonts w:eastAsia="仿宋" w:cs="仿宋"/>
                <w:color w:val="auto"/>
                <w:sz w:val="24"/>
              </w:rPr>
            </w:pPr>
            <w:r>
              <w:rPr>
                <w:rFonts w:eastAsia="仿宋"/>
                <w:color w:val="auto"/>
                <w:sz w:val="24"/>
              </w:rPr>
              <w:t>金融衍生产品</w:t>
            </w:r>
          </w:p>
        </w:tc>
        <w:tc>
          <w:tcPr>
            <w:tcW w:w="510" w:type="dxa"/>
            <w:vAlign w:val="center"/>
          </w:tcPr>
          <w:p>
            <w:pPr>
              <w:jc w:val="center"/>
              <w:rPr>
                <w:rFonts w:eastAsia="仿宋" w:cs="仿宋"/>
                <w:color w:val="auto"/>
                <w:sz w:val="24"/>
              </w:rPr>
            </w:pPr>
            <w:r>
              <w:rPr>
                <w:rFonts w:eastAsia="仿宋"/>
                <w:color w:val="auto"/>
                <w:sz w:val="24"/>
              </w:rPr>
              <w:t>1</w:t>
            </w:r>
          </w:p>
        </w:tc>
        <w:tc>
          <w:tcPr>
            <w:tcW w:w="510" w:type="dxa"/>
            <w:vAlign w:val="center"/>
          </w:tcPr>
          <w:p>
            <w:pPr>
              <w:jc w:val="center"/>
              <w:rPr>
                <w:rFonts w:eastAsia="仿宋" w:cs="仿宋"/>
                <w:color w:val="auto"/>
                <w:sz w:val="24"/>
              </w:rPr>
            </w:pPr>
            <w:r>
              <w:rPr>
                <w:rFonts w:eastAsia="仿宋"/>
                <w:color w:val="auto"/>
                <w:sz w:val="24"/>
              </w:rPr>
              <w:t>18</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22SM0001</w:t>
            </w:r>
          </w:p>
        </w:tc>
        <w:tc>
          <w:tcPr>
            <w:tcW w:w="2265" w:type="dxa"/>
            <w:vAlign w:val="center"/>
          </w:tcPr>
          <w:p>
            <w:pPr>
              <w:jc w:val="center"/>
              <w:rPr>
                <w:rFonts w:eastAsia="仿宋"/>
                <w:color w:val="auto"/>
                <w:sz w:val="24"/>
              </w:rPr>
            </w:pPr>
            <w:r>
              <w:rPr>
                <w:rFonts w:eastAsia="仿宋"/>
                <w:color w:val="auto"/>
                <w:kern w:val="0"/>
                <w:sz w:val="24"/>
                <w:lang w:bidi="ar"/>
              </w:rPr>
              <w:t>统计学综合实验</w:t>
            </w:r>
          </w:p>
        </w:tc>
        <w:tc>
          <w:tcPr>
            <w:tcW w:w="510" w:type="dxa"/>
            <w:vAlign w:val="center"/>
          </w:tcPr>
          <w:p>
            <w:pPr>
              <w:jc w:val="center"/>
              <w:rPr>
                <w:rFonts w:eastAsia="仿宋"/>
                <w:color w:val="auto"/>
                <w:sz w:val="24"/>
              </w:rPr>
            </w:pPr>
            <w:r>
              <w:rPr>
                <w:rFonts w:eastAsia="仿宋"/>
                <w:color w:val="auto"/>
                <w:sz w:val="24"/>
              </w:rPr>
              <w:t>2</w:t>
            </w:r>
          </w:p>
        </w:tc>
        <w:tc>
          <w:tcPr>
            <w:tcW w:w="510" w:type="dxa"/>
            <w:vAlign w:val="center"/>
          </w:tcPr>
          <w:p>
            <w:pPr>
              <w:jc w:val="center"/>
              <w:rPr>
                <w:rFonts w:eastAsia="仿宋"/>
                <w:color w:val="auto"/>
                <w:sz w:val="24"/>
              </w:rPr>
            </w:pPr>
            <w:r>
              <w:rPr>
                <w:rFonts w:eastAsia="仿宋"/>
                <w:color w:val="auto"/>
                <w:sz w:val="24"/>
              </w:rPr>
              <w:t>36</w:t>
            </w:r>
          </w:p>
        </w:tc>
        <w:tc>
          <w:tcPr>
            <w:tcW w:w="540" w:type="dxa"/>
            <w:vAlign w:val="center"/>
          </w:tcPr>
          <w:p>
            <w:pPr>
              <w:jc w:val="center"/>
              <w:rPr>
                <w:rFonts w:eastAsia="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eastAsia="仿宋"/>
                <w:color w:val="auto"/>
                <w:sz w:val="24"/>
              </w:rPr>
              <w:t>36</w:t>
            </w:r>
          </w:p>
        </w:tc>
        <w:tc>
          <w:tcPr>
            <w:tcW w:w="585" w:type="dxa"/>
            <w:vAlign w:val="center"/>
          </w:tcPr>
          <w:p>
            <w:pPr>
              <w:jc w:val="center"/>
              <w:rPr>
                <w:rFonts w:eastAsia="仿宋"/>
                <w:color w:val="auto"/>
                <w:sz w:val="24"/>
              </w:rPr>
            </w:pPr>
            <w:r>
              <w:rPr>
                <w:rFonts w:eastAsia="仿宋"/>
                <w:color w:val="auto"/>
                <w:sz w:val="24"/>
              </w:rPr>
              <w:t>选修</w:t>
            </w:r>
          </w:p>
        </w:tc>
        <w:tc>
          <w:tcPr>
            <w:tcW w:w="601" w:type="dxa"/>
            <w:vAlign w:val="center"/>
          </w:tcPr>
          <w:p>
            <w:pPr>
              <w:jc w:val="center"/>
              <w:rPr>
                <w:rFonts w:eastAsia="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18SM0063</w:t>
            </w:r>
          </w:p>
        </w:tc>
        <w:tc>
          <w:tcPr>
            <w:tcW w:w="2265" w:type="dxa"/>
            <w:vAlign w:val="center"/>
          </w:tcPr>
          <w:p>
            <w:pPr>
              <w:jc w:val="center"/>
              <w:rPr>
                <w:rFonts w:eastAsia="仿宋" w:cs="仿宋"/>
                <w:color w:val="auto"/>
                <w:sz w:val="24"/>
              </w:rPr>
            </w:pPr>
            <w:r>
              <w:rPr>
                <w:rFonts w:eastAsia="仿宋"/>
                <w:color w:val="auto"/>
                <w:sz w:val="24"/>
              </w:rPr>
              <w:t>数学三选讲（上）</w:t>
            </w:r>
          </w:p>
        </w:tc>
        <w:tc>
          <w:tcPr>
            <w:tcW w:w="510" w:type="dxa"/>
            <w:vAlign w:val="center"/>
          </w:tcPr>
          <w:p>
            <w:pPr>
              <w:jc w:val="center"/>
              <w:rPr>
                <w:rFonts w:eastAsia="仿宋" w:cs="仿宋"/>
                <w:color w:val="auto"/>
                <w:sz w:val="24"/>
              </w:rPr>
            </w:pPr>
            <w:r>
              <w:rPr>
                <w:rFonts w:eastAsia="仿宋"/>
                <w:color w:val="auto"/>
                <w:sz w:val="24"/>
              </w:rPr>
              <w:t>4</w:t>
            </w:r>
          </w:p>
        </w:tc>
        <w:tc>
          <w:tcPr>
            <w:tcW w:w="510" w:type="dxa"/>
            <w:vAlign w:val="center"/>
          </w:tcPr>
          <w:p>
            <w:pPr>
              <w:jc w:val="center"/>
              <w:rPr>
                <w:rFonts w:eastAsia="仿宋" w:cs="仿宋"/>
                <w:color w:val="auto"/>
                <w:sz w:val="24"/>
              </w:rPr>
            </w:pPr>
            <w:r>
              <w:rPr>
                <w:rFonts w:eastAsia="仿宋"/>
                <w:color w:val="auto"/>
                <w:sz w:val="24"/>
              </w:rPr>
              <w:t>72</w:t>
            </w:r>
          </w:p>
        </w:tc>
        <w:tc>
          <w:tcPr>
            <w:tcW w:w="540" w:type="dxa"/>
            <w:vAlign w:val="center"/>
          </w:tcPr>
          <w:p>
            <w:pPr>
              <w:jc w:val="center"/>
              <w:rPr>
                <w:rFonts w:eastAsia="仿宋" w:cs="仿宋"/>
                <w:color w:val="auto"/>
                <w:sz w:val="24"/>
              </w:rPr>
            </w:pPr>
            <w:r>
              <w:rPr>
                <w:rFonts w:eastAsia="仿宋"/>
                <w:color w:val="auto"/>
                <w:sz w:val="24"/>
              </w:rPr>
              <w:t>4</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五</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18SM0064</w:t>
            </w:r>
          </w:p>
        </w:tc>
        <w:tc>
          <w:tcPr>
            <w:tcW w:w="2265" w:type="dxa"/>
            <w:vAlign w:val="center"/>
          </w:tcPr>
          <w:p>
            <w:pPr>
              <w:jc w:val="center"/>
              <w:rPr>
                <w:rFonts w:eastAsia="仿宋" w:cs="仿宋"/>
                <w:color w:val="auto"/>
                <w:sz w:val="24"/>
              </w:rPr>
            </w:pPr>
            <w:r>
              <w:rPr>
                <w:rFonts w:eastAsia="仿宋"/>
                <w:color w:val="auto"/>
                <w:sz w:val="24"/>
              </w:rPr>
              <w:t>数学三选讲（下）</w:t>
            </w:r>
          </w:p>
        </w:tc>
        <w:tc>
          <w:tcPr>
            <w:tcW w:w="510" w:type="dxa"/>
            <w:vAlign w:val="center"/>
          </w:tcPr>
          <w:p>
            <w:pPr>
              <w:jc w:val="center"/>
              <w:rPr>
                <w:rFonts w:eastAsia="仿宋" w:cs="仿宋"/>
                <w:color w:val="auto"/>
                <w:sz w:val="24"/>
              </w:rPr>
            </w:pPr>
            <w:r>
              <w:rPr>
                <w:rFonts w:eastAsia="仿宋"/>
                <w:color w:val="auto"/>
                <w:sz w:val="24"/>
              </w:rPr>
              <w:t>4</w:t>
            </w:r>
          </w:p>
        </w:tc>
        <w:tc>
          <w:tcPr>
            <w:tcW w:w="510" w:type="dxa"/>
            <w:vAlign w:val="center"/>
          </w:tcPr>
          <w:p>
            <w:pPr>
              <w:jc w:val="center"/>
              <w:rPr>
                <w:rFonts w:eastAsia="仿宋" w:cs="仿宋"/>
                <w:color w:val="auto"/>
                <w:sz w:val="24"/>
              </w:rPr>
            </w:pPr>
            <w:r>
              <w:rPr>
                <w:rFonts w:eastAsia="仿宋"/>
                <w:color w:val="auto"/>
                <w:sz w:val="24"/>
              </w:rPr>
              <w:t>72</w:t>
            </w:r>
          </w:p>
        </w:tc>
        <w:tc>
          <w:tcPr>
            <w:tcW w:w="540" w:type="dxa"/>
            <w:vAlign w:val="center"/>
          </w:tcPr>
          <w:p>
            <w:pPr>
              <w:jc w:val="center"/>
              <w:rPr>
                <w:rFonts w:eastAsia="仿宋" w:cs="仿宋"/>
                <w:color w:val="auto"/>
                <w:sz w:val="24"/>
              </w:rPr>
            </w:pPr>
            <w:r>
              <w:rPr>
                <w:rFonts w:eastAsia="仿宋"/>
                <w:color w:val="auto"/>
                <w:sz w:val="24"/>
              </w:rPr>
              <w:t>4</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SMJ2222131</w:t>
            </w:r>
          </w:p>
        </w:tc>
        <w:tc>
          <w:tcPr>
            <w:tcW w:w="2265" w:type="dxa"/>
            <w:vAlign w:val="center"/>
          </w:tcPr>
          <w:p>
            <w:pPr>
              <w:jc w:val="center"/>
              <w:rPr>
                <w:rFonts w:eastAsia="仿宋"/>
                <w:color w:val="auto"/>
                <w:sz w:val="24"/>
              </w:rPr>
            </w:pPr>
            <w:r>
              <w:rPr>
                <w:rFonts w:eastAsia="仿宋"/>
                <w:color w:val="auto"/>
                <w:sz w:val="24"/>
              </w:rPr>
              <w:t>统计预测与决策</w:t>
            </w:r>
          </w:p>
        </w:tc>
        <w:tc>
          <w:tcPr>
            <w:tcW w:w="510" w:type="dxa"/>
            <w:vAlign w:val="center"/>
          </w:tcPr>
          <w:p>
            <w:pPr>
              <w:jc w:val="center"/>
              <w:rPr>
                <w:rFonts w:eastAsia="仿宋"/>
                <w:color w:val="auto"/>
                <w:sz w:val="24"/>
              </w:rPr>
            </w:pPr>
            <w:r>
              <w:rPr>
                <w:rFonts w:eastAsia="仿宋"/>
                <w:color w:val="auto"/>
                <w:sz w:val="24"/>
              </w:rPr>
              <w:t>2</w:t>
            </w:r>
          </w:p>
        </w:tc>
        <w:tc>
          <w:tcPr>
            <w:tcW w:w="510" w:type="dxa"/>
            <w:vAlign w:val="center"/>
          </w:tcPr>
          <w:p>
            <w:pPr>
              <w:jc w:val="center"/>
              <w:rPr>
                <w:rFonts w:eastAsia="仿宋"/>
                <w:color w:val="auto"/>
                <w:sz w:val="24"/>
              </w:rPr>
            </w:pPr>
            <w:r>
              <w:rPr>
                <w:rFonts w:eastAsia="仿宋"/>
                <w:color w:val="auto"/>
                <w:sz w:val="24"/>
              </w:rPr>
              <w:t>36</w:t>
            </w:r>
          </w:p>
        </w:tc>
        <w:tc>
          <w:tcPr>
            <w:tcW w:w="540" w:type="dxa"/>
            <w:vAlign w:val="center"/>
          </w:tcPr>
          <w:p>
            <w:pPr>
              <w:jc w:val="center"/>
              <w:rPr>
                <w:rFonts w:eastAsia="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eastAsia="仿宋"/>
                <w:color w:val="auto"/>
                <w:sz w:val="24"/>
              </w:rPr>
              <w:t>18</w:t>
            </w:r>
          </w:p>
        </w:tc>
        <w:tc>
          <w:tcPr>
            <w:tcW w:w="585" w:type="dxa"/>
            <w:vAlign w:val="center"/>
          </w:tcPr>
          <w:p>
            <w:pPr>
              <w:jc w:val="center"/>
              <w:rPr>
                <w:rFonts w:eastAsia="仿宋"/>
                <w:color w:val="auto"/>
                <w:sz w:val="24"/>
              </w:rPr>
            </w:pPr>
            <w:r>
              <w:rPr>
                <w:rFonts w:eastAsia="仿宋"/>
                <w:color w:val="auto"/>
                <w:sz w:val="24"/>
              </w:rPr>
              <w:t>选修</w:t>
            </w:r>
          </w:p>
        </w:tc>
        <w:tc>
          <w:tcPr>
            <w:tcW w:w="601" w:type="dxa"/>
            <w:vAlign w:val="center"/>
          </w:tcPr>
          <w:p>
            <w:pPr>
              <w:jc w:val="center"/>
              <w:rPr>
                <w:rFonts w:eastAsia="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hint="eastAsia" w:eastAsia="仿宋"/>
                <w:color w:val="auto"/>
                <w:sz w:val="24"/>
              </w:rPr>
              <w:t>18SF0121</w:t>
            </w:r>
          </w:p>
        </w:tc>
        <w:tc>
          <w:tcPr>
            <w:tcW w:w="2265" w:type="dxa"/>
            <w:vAlign w:val="center"/>
          </w:tcPr>
          <w:p>
            <w:pPr>
              <w:jc w:val="center"/>
              <w:rPr>
                <w:rFonts w:eastAsia="仿宋" w:cs="仿宋"/>
                <w:color w:val="auto"/>
                <w:sz w:val="24"/>
              </w:rPr>
            </w:pPr>
            <w:r>
              <w:rPr>
                <w:rFonts w:eastAsia="仿宋"/>
                <w:color w:val="auto"/>
                <w:sz w:val="24"/>
              </w:rPr>
              <w:t>风险管理</w:t>
            </w:r>
          </w:p>
        </w:tc>
        <w:tc>
          <w:tcPr>
            <w:tcW w:w="510" w:type="dxa"/>
            <w:vAlign w:val="center"/>
          </w:tcPr>
          <w:p>
            <w:pPr>
              <w:jc w:val="center"/>
              <w:rPr>
                <w:rFonts w:eastAsia="仿宋" w:cs="仿宋"/>
                <w:color w:val="auto"/>
                <w:sz w:val="24"/>
              </w:rPr>
            </w:pPr>
            <w:r>
              <w:rPr>
                <w:rFonts w:eastAsia="仿宋"/>
                <w:color w:val="auto"/>
                <w:sz w:val="24"/>
              </w:rPr>
              <w:t>1</w:t>
            </w:r>
          </w:p>
        </w:tc>
        <w:tc>
          <w:tcPr>
            <w:tcW w:w="510" w:type="dxa"/>
            <w:vAlign w:val="center"/>
          </w:tcPr>
          <w:p>
            <w:pPr>
              <w:jc w:val="center"/>
              <w:rPr>
                <w:rFonts w:eastAsia="仿宋" w:cs="仿宋"/>
                <w:color w:val="auto"/>
                <w:sz w:val="24"/>
              </w:rPr>
            </w:pPr>
            <w:r>
              <w:rPr>
                <w:rFonts w:eastAsia="仿宋"/>
                <w:color w:val="auto"/>
                <w:sz w:val="24"/>
              </w:rPr>
              <w:t>18</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18MT0211</w:t>
            </w:r>
          </w:p>
        </w:tc>
        <w:tc>
          <w:tcPr>
            <w:tcW w:w="2265" w:type="dxa"/>
            <w:vAlign w:val="center"/>
          </w:tcPr>
          <w:p>
            <w:pPr>
              <w:jc w:val="center"/>
              <w:rPr>
                <w:rFonts w:eastAsia="仿宋" w:cs="仿宋"/>
                <w:color w:val="auto"/>
                <w:sz w:val="24"/>
              </w:rPr>
            </w:pPr>
            <w:r>
              <w:rPr>
                <w:rFonts w:eastAsia="仿宋"/>
                <w:color w:val="auto"/>
                <w:sz w:val="24"/>
              </w:rPr>
              <w:t>商务分析方法与工具</w:t>
            </w:r>
          </w:p>
        </w:tc>
        <w:tc>
          <w:tcPr>
            <w:tcW w:w="510" w:type="dxa"/>
            <w:vAlign w:val="center"/>
          </w:tcPr>
          <w:p>
            <w:pPr>
              <w:jc w:val="center"/>
              <w:rPr>
                <w:rFonts w:eastAsia="仿宋" w:cs="仿宋"/>
                <w:color w:val="auto"/>
                <w:sz w:val="24"/>
              </w:rPr>
            </w:pPr>
            <w:r>
              <w:rPr>
                <w:rFonts w:eastAsia="仿宋"/>
                <w:color w:val="auto"/>
                <w:sz w:val="24"/>
              </w:rPr>
              <w:t>1</w:t>
            </w:r>
          </w:p>
        </w:tc>
        <w:tc>
          <w:tcPr>
            <w:tcW w:w="510" w:type="dxa"/>
            <w:vAlign w:val="center"/>
          </w:tcPr>
          <w:p>
            <w:pPr>
              <w:jc w:val="center"/>
              <w:rPr>
                <w:rFonts w:eastAsia="仿宋" w:cs="仿宋"/>
                <w:color w:val="auto"/>
                <w:sz w:val="24"/>
              </w:rPr>
            </w:pPr>
            <w:r>
              <w:rPr>
                <w:rFonts w:eastAsia="仿宋"/>
                <w:color w:val="auto"/>
                <w:sz w:val="24"/>
              </w:rPr>
              <w:t>18</w:t>
            </w:r>
          </w:p>
        </w:tc>
        <w:tc>
          <w:tcPr>
            <w:tcW w:w="540" w:type="dxa"/>
            <w:vAlign w:val="center"/>
          </w:tcPr>
          <w:p>
            <w:pPr>
              <w:jc w:val="center"/>
              <w:rPr>
                <w:rFonts w:eastAsia="仿宋" w:cs="仿宋"/>
                <w:color w:val="auto"/>
                <w:sz w:val="24"/>
              </w:rPr>
            </w:pPr>
            <w:r>
              <w:rPr>
                <w:rFonts w:hint="eastAsia"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vAlign w:val="center"/>
          </w:tcPr>
          <w:p>
            <w:pPr>
              <w:jc w:val="center"/>
              <w:rPr>
                <w:rFonts w:eastAsia="仿宋" w:cs="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18FA0142</w:t>
            </w:r>
          </w:p>
        </w:tc>
        <w:tc>
          <w:tcPr>
            <w:tcW w:w="2265" w:type="dxa"/>
            <w:vAlign w:val="center"/>
          </w:tcPr>
          <w:p>
            <w:pPr>
              <w:jc w:val="center"/>
              <w:rPr>
                <w:rFonts w:eastAsia="仿宋" w:cs="仿宋"/>
                <w:color w:val="auto"/>
                <w:sz w:val="24"/>
              </w:rPr>
            </w:pPr>
            <w:r>
              <w:rPr>
                <w:rFonts w:eastAsia="仿宋"/>
                <w:color w:val="auto"/>
                <w:sz w:val="24"/>
              </w:rPr>
              <w:t>行政职业能力测试</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tcPr>
          <w:p>
            <w:pPr>
              <w:jc w:val="center"/>
              <w:rPr>
                <w:rFonts w:eastAsia="仿宋" w:cs="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18FA0143</w:t>
            </w:r>
          </w:p>
        </w:tc>
        <w:tc>
          <w:tcPr>
            <w:tcW w:w="2265" w:type="dxa"/>
            <w:vAlign w:val="center"/>
          </w:tcPr>
          <w:p>
            <w:pPr>
              <w:jc w:val="center"/>
              <w:rPr>
                <w:rFonts w:eastAsia="仿宋" w:cs="仿宋"/>
                <w:color w:val="auto"/>
                <w:sz w:val="24"/>
              </w:rPr>
            </w:pPr>
            <w:r>
              <w:rPr>
                <w:rFonts w:eastAsia="仿宋"/>
                <w:color w:val="auto"/>
                <w:sz w:val="24"/>
              </w:rPr>
              <w:t>面试技能</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tcPr>
          <w:p>
            <w:pPr>
              <w:jc w:val="center"/>
              <w:rPr>
                <w:rFonts w:eastAsia="仿宋" w:cs="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olor w:val="auto"/>
                <w:szCs w:val="21"/>
              </w:rPr>
            </w:pPr>
            <w:r>
              <w:rPr>
                <w:rFonts w:eastAsia="仿宋"/>
                <w:color w:val="auto"/>
                <w:szCs w:val="21"/>
              </w:rPr>
              <w:t>FAM2221005</w:t>
            </w:r>
          </w:p>
        </w:tc>
        <w:tc>
          <w:tcPr>
            <w:tcW w:w="2265" w:type="dxa"/>
            <w:vAlign w:val="center"/>
          </w:tcPr>
          <w:p>
            <w:pPr>
              <w:jc w:val="center"/>
              <w:rPr>
                <w:rFonts w:eastAsia="仿宋" w:cs="仿宋"/>
                <w:color w:val="auto"/>
                <w:sz w:val="24"/>
              </w:rPr>
            </w:pPr>
            <w:r>
              <w:rPr>
                <w:rFonts w:eastAsia="仿宋"/>
                <w:color w:val="auto"/>
                <w:sz w:val="24"/>
              </w:rPr>
              <w:t>申论</w:t>
            </w:r>
          </w:p>
        </w:tc>
        <w:tc>
          <w:tcPr>
            <w:tcW w:w="510" w:type="dxa"/>
            <w:vAlign w:val="center"/>
          </w:tcPr>
          <w:p>
            <w:pPr>
              <w:jc w:val="center"/>
              <w:rPr>
                <w:rFonts w:eastAsia="仿宋" w:cs="仿宋"/>
                <w:color w:val="auto"/>
                <w:sz w:val="24"/>
              </w:rPr>
            </w:pPr>
            <w:r>
              <w:rPr>
                <w:rFonts w:eastAsia="仿宋"/>
                <w:color w:val="auto"/>
                <w:sz w:val="24"/>
              </w:rPr>
              <w:t>2</w:t>
            </w:r>
          </w:p>
        </w:tc>
        <w:tc>
          <w:tcPr>
            <w:tcW w:w="510" w:type="dxa"/>
            <w:vAlign w:val="center"/>
          </w:tcPr>
          <w:p>
            <w:pPr>
              <w:jc w:val="center"/>
              <w:rPr>
                <w:rFonts w:eastAsia="仿宋" w:cs="仿宋"/>
                <w:color w:val="auto"/>
                <w:sz w:val="24"/>
              </w:rPr>
            </w:pPr>
            <w:r>
              <w:rPr>
                <w:rFonts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eastAsia="仿宋"/>
                <w:color w:val="auto"/>
                <w:sz w:val="24"/>
              </w:rPr>
              <w:t>选修</w:t>
            </w:r>
          </w:p>
        </w:tc>
        <w:tc>
          <w:tcPr>
            <w:tcW w:w="601" w:type="dxa"/>
          </w:tcPr>
          <w:p>
            <w:pPr>
              <w:jc w:val="center"/>
              <w:rPr>
                <w:rFonts w:eastAsia="仿宋" w:cs="仿宋"/>
                <w:color w:val="auto"/>
                <w:sz w:val="24"/>
              </w:rPr>
            </w:pPr>
            <w:r>
              <w:rPr>
                <w:rFonts w:eastAsia="仿宋"/>
                <w:color w:val="auto"/>
                <w:sz w:val="24"/>
              </w:rPr>
              <w:t>六</w:t>
            </w:r>
          </w:p>
        </w:tc>
        <w:tc>
          <w:tcPr>
            <w:tcW w:w="615" w:type="dxa"/>
            <w:vMerge w:val="continue"/>
          </w:tcPr>
          <w:p>
            <w:pPr>
              <w:jc w:val="center"/>
              <w:rPr>
                <w:rFonts w:eastAsia="仿宋" w:cs="仿宋"/>
                <w:color w:val="auto"/>
                <w:sz w:val="24"/>
              </w:rPr>
            </w:pPr>
          </w:p>
        </w:tc>
        <w:tc>
          <w:tcPr>
            <w:tcW w:w="675" w:type="dxa"/>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trPr>
        <w:tc>
          <w:tcPr>
            <w:tcW w:w="615" w:type="dxa"/>
            <w:vMerge w:val="restart"/>
            <w:textDirection w:val="tbRlV"/>
            <w:vAlign w:val="center"/>
          </w:tcPr>
          <w:p>
            <w:pPr>
              <w:ind w:left="113" w:right="113"/>
              <w:jc w:val="center"/>
              <w:rPr>
                <w:rFonts w:eastAsia="仿宋" w:cs="仿宋"/>
                <w:color w:val="auto"/>
                <w:sz w:val="24"/>
              </w:rPr>
            </w:pPr>
            <w:r>
              <w:rPr>
                <w:rFonts w:hint="eastAsia" w:eastAsia="仿宋" w:cs="仿宋"/>
                <w:color w:val="auto"/>
                <w:sz w:val="24"/>
              </w:rPr>
              <w:t>综合实践</w:t>
            </w:r>
          </w:p>
        </w:tc>
        <w:tc>
          <w:tcPr>
            <w:tcW w:w="585" w:type="dxa"/>
            <w:gridSpan w:val="2"/>
            <w:vMerge w:val="restart"/>
            <w:textDirection w:val="tbRlV"/>
            <w:vAlign w:val="center"/>
          </w:tcPr>
          <w:p>
            <w:pPr>
              <w:ind w:left="113" w:right="113"/>
              <w:jc w:val="center"/>
              <w:rPr>
                <w:rFonts w:eastAsia="仿宋" w:cs="仿宋"/>
                <w:color w:val="auto"/>
                <w:szCs w:val="21"/>
              </w:rPr>
            </w:pPr>
            <w:r>
              <w:rPr>
                <w:rFonts w:hint="eastAsia" w:eastAsia="仿宋" w:cs="仿宋"/>
                <w:color w:val="auto"/>
                <w:sz w:val="24"/>
              </w:rPr>
              <w:t>创新创业实践</w:t>
            </w:r>
          </w:p>
        </w:tc>
        <w:tc>
          <w:tcPr>
            <w:tcW w:w="1290" w:type="dxa"/>
            <w:vAlign w:val="center"/>
          </w:tcPr>
          <w:p>
            <w:pPr>
              <w:jc w:val="center"/>
              <w:rPr>
                <w:rFonts w:eastAsia="仿宋" w:cs="仿宋"/>
                <w:color w:val="auto"/>
                <w:szCs w:val="21"/>
              </w:rPr>
            </w:pPr>
            <w:r>
              <w:rPr>
                <w:rFonts w:hint="eastAsia" w:eastAsia="仿宋" w:cs="仿宋"/>
                <w:color w:val="auto"/>
                <w:szCs w:val="21"/>
              </w:rPr>
              <w:t>18S01003</w:t>
            </w:r>
          </w:p>
        </w:tc>
        <w:tc>
          <w:tcPr>
            <w:tcW w:w="2265" w:type="dxa"/>
            <w:vAlign w:val="center"/>
          </w:tcPr>
          <w:p>
            <w:pPr>
              <w:jc w:val="center"/>
              <w:rPr>
                <w:rFonts w:eastAsia="仿宋" w:cs="仿宋"/>
                <w:color w:val="auto"/>
                <w:sz w:val="24"/>
              </w:rPr>
            </w:pPr>
            <w:r>
              <w:rPr>
                <w:rFonts w:hint="eastAsia" w:eastAsia="仿宋" w:cs="仿宋"/>
                <w:color w:val="auto"/>
                <w:sz w:val="24"/>
              </w:rPr>
              <w:t>职业生涯规划</w:t>
            </w:r>
          </w:p>
        </w:tc>
        <w:tc>
          <w:tcPr>
            <w:tcW w:w="510" w:type="dxa"/>
            <w:vAlign w:val="center"/>
          </w:tcPr>
          <w:p>
            <w:pPr>
              <w:jc w:val="center"/>
              <w:rPr>
                <w:rFonts w:eastAsia="仿宋" w:cs="仿宋"/>
                <w:color w:val="auto"/>
                <w:sz w:val="24"/>
              </w:rPr>
            </w:pPr>
            <w:r>
              <w:rPr>
                <w:rFonts w:hint="eastAsia" w:eastAsia="仿宋" w:cs="仿宋"/>
                <w:color w:val="auto"/>
                <w:sz w:val="24"/>
              </w:rPr>
              <w:t>0.5</w:t>
            </w:r>
          </w:p>
        </w:tc>
        <w:tc>
          <w:tcPr>
            <w:tcW w:w="510" w:type="dxa"/>
            <w:vAlign w:val="center"/>
          </w:tcPr>
          <w:p>
            <w:pPr>
              <w:jc w:val="center"/>
              <w:rPr>
                <w:rFonts w:eastAsia="仿宋" w:cs="仿宋"/>
                <w:color w:val="auto"/>
                <w:sz w:val="24"/>
              </w:rPr>
            </w:pPr>
            <w:r>
              <w:rPr>
                <w:rFonts w:hint="eastAsia" w:eastAsia="仿宋" w:cs="仿宋"/>
                <w:color w:val="auto"/>
                <w:sz w:val="24"/>
              </w:rPr>
              <w:t>18</w:t>
            </w:r>
          </w:p>
        </w:tc>
        <w:tc>
          <w:tcPr>
            <w:tcW w:w="540" w:type="dxa"/>
            <w:vAlign w:val="center"/>
          </w:tcPr>
          <w:p>
            <w:pPr>
              <w:jc w:val="center"/>
              <w:rPr>
                <w:rFonts w:eastAsia="仿宋" w:cs="仿宋"/>
                <w:color w:val="auto"/>
                <w:sz w:val="24"/>
              </w:rPr>
            </w:pPr>
            <w:r>
              <w:rPr>
                <w:rFonts w:hint="eastAsia" w:eastAsia="仿宋" w:cs="仿宋"/>
                <w:color w:val="auto"/>
                <w:sz w:val="24"/>
              </w:rPr>
              <w:t>0.5</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二</w:t>
            </w:r>
          </w:p>
        </w:tc>
        <w:tc>
          <w:tcPr>
            <w:tcW w:w="615" w:type="dxa"/>
            <w:vMerge w:val="restart"/>
            <w:vAlign w:val="center"/>
          </w:tcPr>
          <w:p>
            <w:pPr>
              <w:jc w:val="center"/>
              <w:rPr>
                <w:rFonts w:eastAsia="仿宋" w:cs="仿宋"/>
                <w:color w:val="auto"/>
                <w:sz w:val="24"/>
              </w:rPr>
            </w:pPr>
            <w:r>
              <w:rPr>
                <w:rFonts w:hint="eastAsia" w:eastAsia="仿宋" w:cs="仿宋"/>
                <w:color w:val="auto"/>
                <w:sz w:val="24"/>
              </w:rPr>
              <w:t>9</w:t>
            </w: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Cs w:val="21"/>
              </w:rPr>
            </w:pPr>
          </w:p>
        </w:tc>
        <w:tc>
          <w:tcPr>
            <w:tcW w:w="1290" w:type="dxa"/>
            <w:vAlign w:val="center"/>
          </w:tcPr>
          <w:p>
            <w:pPr>
              <w:jc w:val="center"/>
              <w:rPr>
                <w:rFonts w:eastAsia="仿宋" w:cs="仿宋"/>
                <w:color w:val="auto"/>
                <w:szCs w:val="21"/>
              </w:rPr>
            </w:pPr>
            <w:r>
              <w:rPr>
                <w:rFonts w:hint="eastAsia" w:eastAsia="仿宋" w:cs="仿宋"/>
                <w:color w:val="auto"/>
                <w:szCs w:val="21"/>
              </w:rPr>
              <w:t>18S01004</w:t>
            </w:r>
          </w:p>
        </w:tc>
        <w:tc>
          <w:tcPr>
            <w:tcW w:w="2265" w:type="dxa"/>
            <w:vAlign w:val="center"/>
          </w:tcPr>
          <w:p>
            <w:pPr>
              <w:jc w:val="center"/>
              <w:rPr>
                <w:rFonts w:eastAsia="仿宋" w:cs="仿宋"/>
                <w:color w:val="auto"/>
                <w:sz w:val="24"/>
              </w:rPr>
            </w:pPr>
            <w:r>
              <w:rPr>
                <w:rFonts w:hint="eastAsia" w:eastAsia="仿宋" w:cs="仿宋"/>
                <w:color w:val="auto"/>
                <w:sz w:val="24"/>
              </w:rPr>
              <w:t>就业指导</w:t>
            </w:r>
          </w:p>
        </w:tc>
        <w:tc>
          <w:tcPr>
            <w:tcW w:w="510" w:type="dxa"/>
            <w:vAlign w:val="center"/>
          </w:tcPr>
          <w:p>
            <w:pPr>
              <w:jc w:val="center"/>
              <w:rPr>
                <w:rFonts w:eastAsia="仿宋" w:cs="仿宋"/>
                <w:color w:val="auto"/>
                <w:sz w:val="24"/>
              </w:rPr>
            </w:pPr>
            <w:r>
              <w:rPr>
                <w:rFonts w:hint="eastAsia" w:eastAsia="仿宋" w:cs="仿宋"/>
                <w:color w:val="auto"/>
                <w:sz w:val="24"/>
              </w:rPr>
              <w:t>0.5</w:t>
            </w:r>
          </w:p>
        </w:tc>
        <w:tc>
          <w:tcPr>
            <w:tcW w:w="510" w:type="dxa"/>
            <w:vAlign w:val="center"/>
          </w:tcPr>
          <w:p>
            <w:pPr>
              <w:jc w:val="center"/>
              <w:rPr>
                <w:rFonts w:eastAsia="仿宋" w:cs="仿宋"/>
                <w:color w:val="auto"/>
                <w:sz w:val="24"/>
              </w:rPr>
            </w:pPr>
            <w:r>
              <w:rPr>
                <w:rFonts w:hint="eastAsia" w:eastAsia="仿宋" w:cs="仿宋"/>
                <w:color w:val="auto"/>
                <w:sz w:val="24"/>
              </w:rPr>
              <w:t>18</w:t>
            </w:r>
          </w:p>
        </w:tc>
        <w:tc>
          <w:tcPr>
            <w:tcW w:w="540" w:type="dxa"/>
            <w:vAlign w:val="center"/>
          </w:tcPr>
          <w:p>
            <w:pPr>
              <w:jc w:val="center"/>
              <w:rPr>
                <w:rFonts w:eastAsia="仿宋" w:cs="仿宋"/>
                <w:color w:val="auto"/>
                <w:sz w:val="24"/>
              </w:rPr>
            </w:pPr>
            <w:r>
              <w:rPr>
                <w:rFonts w:hint="eastAsia" w:eastAsia="仿宋" w:cs="仿宋"/>
                <w:color w:val="auto"/>
                <w:sz w:val="24"/>
              </w:rPr>
              <w:t>0.5</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四</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Cs w:val="21"/>
              </w:rPr>
            </w:pPr>
          </w:p>
        </w:tc>
        <w:tc>
          <w:tcPr>
            <w:tcW w:w="1290" w:type="dxa"/>
            <w:vAlign w:val="center"/>
          </w:tcPr>
          <w:p>
            <w:pPr>
              <w:jc w:val="center"/>
              <w:rPr>
                <w:rFonts w:eastAsia="仿宋" w:cs="仿宋"/>
                <w:color w:val="auto"/>
                <w:szCs w:val="21"/>
              </w:rPr>
            </w:pPr>
            <w:r>
              <w:rPr>
                <w:rFonts w:hint="eastAsia" w:eastAsia="仿宋" w:cs="仿宋"/>
                <w:color w:val="auto"/>
                <w:szCs w:val="21"/>
              </w:rPr>
              <w:t>18SA0014</w:t>
            </w:r>
          </w:p>
        </w:tc>
        <w:tc>
          <w:tcPr>
            <w:tcW w:w="2265" w:type="dxa"/>
            <w:vAlign w:val="center"/>
          </w:tcPr>
          <w:p>
            <w:pPr>
              <w:jc w:val="center"/>
              <w:rPr>
                <w:rFonts w:eastAsia="仿宋" w:cs="仿宋"/>
                <w:color w:val="auto"/>
                <w:sz w:val="24"/>
              </w:rPr>
            </w:pPr>
            <w:r>
              <w:rPr>
                <w:rFonts w:hint="eastAsia" w:eastAsia="仿宋" w:cs="仿宋"/>
                <w:color w:val="auto"/>
                <w:sz w:val="24"/>
              </w:rPr>
              <w:t>创业原理</w:t>
            </w:r>
          </w:p>
        </w:tc>
        <w:tc>
          <w:tcPr>
            <w:tcW w:w="510" w:type="dxa"/>
            <w:vAlign w:val="center"/>
          </w:tcPr>
          <w:p>
            <w:pPr>
              <w:jc w:val="center"/>
              <w:rPr>
                <w:rFonts w:eastAsia="仿宋" w:cs="仿宋"/>
                <w:color w:val="auto"/>
                <w:sz w:val="24"/>
              </w:rPr>
            </w:pPr>
            <w:r>
              <w:rPr>
                <w:rFonts w:hint="eastAsia" w:eastAsia="仿宋" w:cs="仿宋"/>
                <w:color w:val="auto"/>
                <w:sz w:val="24"/>
              </w:rPr>
              <w:t>2</w:t>
            </w:r>
          </w:p>
        </w:tc>
        <w:tc>
          <w:tcPr>
            <w:tcW w:w="510" w:type="dxa"/>
            <w:vAlign w:val="center"/>
          </w:tcPr>
          <w:p>
            <w:pPr>
              <w:jc w:val="center"/>
              <w:rPr>
                <w:rFonts w:eastAsia="仿宋" w:cs="仿宋"/>
                <w:color w:val="auto"/>
                <w:sz w:val="24"/>
              </w:rPr>
            </w:pPr>
            <w:r>
              <w:rPr>
                <w:rFonts w:hint="eastAsia" w:eastAsia="仿宋" w:cs="仿宋"/>
                <w:color w:val="auto"/>
                <w:sz w:val="24"/>
              </w:rPr>
              <w:t>36</w:t>
            </w:r>
          </w:p>
        </w:tc>
        <w:tc>
          <w:tcPr>
            <w:tcW w:w="540" w:type="dxa"/>
            <w:vAlign w:val="center"/>
          </w:tcPr>
          <w:p>
            <w:pPr>
              <w:jc w:val="center"/>
              <w:rPr>
                <w:rFonts w:eastAsia="仿宋" w:cs="仿宋"/>
                <w:color w:val="auto"/>
                <w:sz w:val="24"/>
              </w:rPr>
            </w:pPr>
            <w:r>
              <w:rPr>
                <w:rFonts w:hint="eastAsia" w:eastAsia="仿宋" w:cs="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p>
        </w:tc>
        <w:tc>
          <w:tcPr>
            <w:tcW w:w="585" w:type="dxa"/>
            <w:vAlign w:val="center"/>
          </w:tcPr>
          <w:p>
            <w:pPr>
              <w:jc w:val="center"/>
              <w:rPr>
                <w:rFonts w:eastAsia="仿宋" w:cs="仿宋"/>
                <w:color w:val="auto"/>
                <w:sz w:val="24"/>
              </w:rPr>
            </w:pPr>
            <w:r>
              <w:rPr>
                <w:rFonts w:hint="eastAsia" w:eastAsia="仿宋" w:cs="仿宋"/>
                <w:color w:val="auto"/>
                <w:sz w:val="24"/>
              </w:rPr>
              <w:t>必修</w:t>
            </w:r>
          </w:p>
        </w:tc>
        <w:tc>
          <w:tcPr>
            <w:tcW w:w="601" w:type="dxa"/>
            <w:vAlign w:val="center"/>
          </w:tcPr>
          <w:p>
            <w:pPr>
              <w:jc w:val="center"/>
              <w:rPr>
                <w:rFonts w:eastAsia="仿宋" w:cs="仿宋"/>
                <w:color w:val="auto"/>
                <w:sz w:val="24"/>
              </w:rPr>
            </w:pPr>
            <w:r>
              <w:rPr>
                <w:rFonts w:hint="eastAsia" w:eastAsia="仿宋" w:cs="仿宋"/>
                <w:color w:val="auto"/>
                <w:sz w:val="24"/>
              </w:rPr>
              <w:t>三</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p>
        </w:tc>
        <w:tc>
          <w:tcPr>
            <w:tcW w:w="2265" w:type="dxa"/>
            <w:vAlign w:val="center"/>
          </w:tcPr>
          <w:p>
            <w:pPr>
              <w:jc w:val="center"/>
              <w:rPr>
                <w:rFonts w:eastAsia="仿宋" w:cs="仿宋"/>
                <w:color w:val="auto"/>
                <w:sz w:val="24"/>
              </w:rPr>
            </w:pPr>
            <w:r>
              <w:rPr>
                <w:rFonts w:hint="eastAsia" w:eastAsia="仿宋" w:cs="仿宋"/>
                <w:color w:val="auto"/>
                <w:sz w:val="24"/>
              </w:rPr>
              <w:t>学科竞赛</w:t>
            </w:r>
          </w:p>
        </w:tc>
        <w:tc>
          <w:tcPr>
            <w:tcW w:w="510" w:type="dxa"/>
            <w:vAlign w:val="center"/>
          </w:tcPr>
          <w:p>
            <w:pPr>
              <w:jc w:val="center"/>
              <w:rPr>
                <w:rFonts w:eastAsia="仿宋" w:cs="仿宋"/>
                <w:color w:val="auto"/>
                <w:sz w:val="24"/>
              </w:rPr>
            </w:pPr>
            <w:r>
              <w:rPr>
                <w:rFonts w:hint="eastAsia" w:eastAsia="仿宋" w:cs="仿宋"/>
                <w:color w:val="auto"/>
                <w:sz w:val="24"/>
              </w:rPr>
              <w:t>6</w:t>
            </w:r>
          </w:p>
        </w:tc>
        <w:tc>
          <w:tcPr>
            <w:tcW w:w="3121" w:type="dxa"/>
            <w:gridSpan w:val="6"/>
            <w:vAlign w:val="center"/>
          </w:tcPr>
          <w:p>
            <w:pPr>
              <w:jc w:val="center"/>
              <w:rPr>
                <w:rFonts w:eastAsia="仿宋" w:cs="仿宋"/>
                <w:color w:val="auto"/>
                <w:sz w:val="24"/>
              </w:rPr>
            </w:pPr>
            <w:r>
              <w:rPr>
                <w:rFonts w:hint="eastAsia" w:eastAsia="仿宋" w:cs="仿宋"/>
                <w:color w:val="auto"/>
                <w:sz w:val="24"/>
              </w:rPr>
              <w:t>按照《安徽财经大学学科竞赛类学分认定指南》规定执行</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pPr>
              <w:ind w:left="113" w:right="113"/>
              <w:jc w:val="center"/>
              <w:rPr>
                <w:rFonts w:eastAsia="仿宋" w:cs="仿宋"/>
                <w:color w:val="auto"/>
                <w:sz w:val="24"/>
              </w:rPr>
            </w:pPr>
          </w:p>
        </w:tc>
        <w:tc>
          <w:tcPr>
            <w:tcW w:w="585" w:type="dxa"/>
            <w:gridSpan w:val="2"/>
            <w:vMerge w:val="restart"/>
            <w:textDirection w:val="tbRlV"/>
          </w:tcPr>
          <w:p>
            <w:pPr>
              <w:ind w:left="113" w:right="113"/>
              <w:jc w:val="center"/>
              <w:rPr>
                <w:rFonts w:eastAsia="仿宋" w:cs="仿宋"/>
                <w:color w:val="auto"/>
                <w:sz w:val="24"/>
              </w:rPr>
            </w:pPr>
            <w:r>
              <w:rPr>
                <w:rFonts w:hint="eastAsia" w:eastAsia="仿宋" w:cs="仿宋"/>
                <w:color w:val="auto"/>
                <w:sz w:val="24"/>
              </w:rPr>
              <w:t>综合实验</w:t>
            </w:r>
          </w:p>
        </w:tc>
        <w:tc>
          <w:tcPr>
            <w:tcW w:w="1290" w:type="dxa"/>
            <w:vAlign w:val="center"/>
          </w:tcPr>
          <w:p>
            <w:pPr>
              <w:jc w:val="center"/>
              <w:rPr>
                <w:rFonts w:eastAsia="仿宋" w:cs="仿宋"/>
                <w:color w:val="auto"/>
                <w:sz w:val="24"/>
              </w:rPr>
            </w:pPr>
            <w:r>
              <w:rPr>
                <w:rFonts w:eastAsia="仿宋"/>
                <w:color w:val="auto"/>
                <w:szCs w:val="21"/>
              </w:rPr>
              <w:t>18SM0160</w:t>
            </w:r>
          </w:p>
        </w:tc>
        <w:tc>
          <w:tcPr>
            <w:tcW w:w="2265" w:type="dxa"/>
            <w:vAlign w:val="center"/>
          </w:tcPr>
          <w:p>
            <w:pPr>
              <w:jc w:val="center"/>
              <w:rPr>
                <w:rFonts w:eastAsia="仿宋" w:cs="仿宋"/>
                <w:color w:val="auto"/>
                <w:sz w:val="24"/>
              </w:rPr>
            </w:pPr>
            <w:r>
              <w:rPr>
                <w:rFonts w:eastAsia="仿宋"/>
                <w:color w:val="auto"/>
                <w:kern w:val="0"/>
                <w:sz w:val="24"/>
                <w:lang w:bidi="ar"/>
              </w:rPr>
              <w:t>数学综合实验</w:t>
            </w:r>
          </w:p>
        </w:tc>
        <w:tc>
          <w:tcPr>
            <w:tcW w:w="510" w:type="dxa"/>
            <w:vAlign w:val="center"/>
          </w:tcPr>
          <w:p>
            <w:pPr>
              <w:jc w:val="center"/>
              <w:rPr>
                <w:rFonts w:eastAsia="仿宋" w:cs="仿宋"/>
                <w:color w:val="auto"/>
                <w:sz w:val="24"/>
              </w:rPr>
            </w:pPr>
            <w:r>
              <w:rPr>
                <w:rFonts w:eastAsia="仿宋"/>
                <w:color w:val="auto"/>
                <w:sz w:val="24"/>
              </w:rPr>
              <w:t>3</w:t>
            </w:r>
          </w:p>
        </w:tc>
        <w:tc>
          <w:tcPr>
            <w:tcW w:w="510" w:type="dxa"/>
            <w:vAlign w:val="center"/>
          </w:tcPr>
          <w:p>
            <w:pPr>
              <w:jc w:val="center"/>
              <w:rPr>
                <w:rFonts w:eastAsia="仿宋" w:cs="仿宋"/>
                <w:color w:val="auto"/>
                <w:sz w:val="24"/>
              </w:rPr>
            </w:pPr>
            <w:r>
              <w:rPr>
                <w:rFonts w:eastAsia="仿宋"/>
                <w:color w:val="auto"/>
                <w:sz w:val="24"/>
              </w:rPr>
              <w:t>54</w:t>
            </w:r>
          </w:p>
        </w:tc>
        <w:tc>
          <w:tcPr>
            <w:tcW w:w="540" w:type="dxa"/>
            <w:vAlign w:val="center"/>
          </w:tcPr>
          <w:p>
            <w:pPr>
              <w:jc w:val="center"/>
              <w:rPr>
                <w:rFonts w:eastAsia="仿宋" w:cs="仿宋"/>
                <w:color w:val="auto"/>
                <w:sz w:val="24"/>
              </w:rPr>
            </w:pPr>
            <w:r>
              <w:rPr>
                <w:rFonts w:eastAsia="仿宋"/>
                <w:color w:val="auto"/>
                <w:sz w:val="24"/>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eastAsia="仿宋"/>
                <w:color w:val="auto"/>
                <w:sz w:val="24"/>
              </w:rPr>
              <w:t>54</w:t>
            </w:r>
          </w:p>
        </w:tc>
        <w:tc>
          <w:tcPr>
            <w:tcW w:w="585" w:type="dxa"/>
            <w:vAlign w:val="center"/>
          </w:tcPr>
          <w:p>
            <w:pPr>
              <w:jc w:val="center"/>
              <w:rPr>
                <w:rFonts w:eastAsia="仿宋" w:cs="仿宋"/>
                <w:color w:val="auto"/>
                <w:sz w:val="24"/>
              </w:rPr>
            </w:pPr>
            <w:r>
              <w:rPr>
                <w:rFonts w:eastAsia="仿宋"/>
                <w:color w:val="auto"/>
                <w:sz w:val="24"/>
              </w:rPr>
              <w:t>必修</w:t>
            </w:r>
          </w:p>
        </w:tc>
        <w:tc>
          <w:tcPr>
            <w:tcW w:w="601" w:type="dxa"/>
            <w:vAlign w:val="center"/>
          </w:tcPr>
          <w:p>
            <w:pPr>
              <w:jc w:val="center"/>
              <w:rPr>
                <w:rFonts w:eastAsia="仿宋" w:cs="仿宋"/>
                <w:color w:val="auto"/>
                <w:sz w:val="24"/>
              </w:rPr>
            </w:pPr>
            <w:r>
              <w:rPr>
                <w:rFonts w:eastAsia="仿宋"/>
                <w:color w:val="auto"/>
                <w:sz w:val="24"/>
              </w:rPr>
              <w:t>七</w:t>
            </w:r>
          </w:p>
        </w:tc>
        <w:tc>
          <w:tcPr>
            <w:tcW w:w="615" w:type="dxa"/>
            <w:vAlign w:val="center"/>
          </w:tcPr>
          <w:p>
            <w:pPr>
              <w:jc w:val="center"/>
              <w:rPr>
                <w:rFonts w:eastAsia="仿宋" w:cs="仿宋"/>
                <w:color w:val="auto"/>
                <w:sz w:val="24"/>
              </w:rPr>
            </w:pPr>
            <w:r>
              <w:rPr>
                <w:rFonts w:hint="eastAsia" w:eastAsia="仿宋" w:cs="仿宋"/>
                <w:color w:val="auto"/>
                <w:sz w:val="24"/>
              </w:rPr>
              <w:t>3</w:t>
            </w:r>
          </w:p>
        </w:tc>
        <w:tc>
          <w:tcPr>
            <w:tcW w:w="675" w:type="dxa"/>
            <w:vAlign w:val="center"/>
          </w:tcPr>
          <w:p>
            <w:pPr>
              <w:jc w:val="center"/>
              <w:rPr>
                <w:rFonts w:eastAsia="仿宋" w:cs="仿宋"/>
                <w:color w:val="auto"/>
                <w:sz w:val="24"/>
              </w:rPr>
            </w:pPr>
            <w:r>
              <w:rPr>
                <w:rFonts w:hint="eastAsia"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exac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r>
              <w:rPr>
                <w:rFonts w:hint="eastAsia" w:eastAsia="仿宋"/>
                <w:color w:val="auto"/>
                <w:szCs w:val="21"/>
              </w:rPr>
              <w:t>18SM0152</w:t>
            </w:r>
          </w:p>
        </w:tc>
        <w:tc>
          <w:tcPr>
            <w:tcW w:w="2265" w:type="dxa"/>
            <w:vAlign w:val="center"/>
          </w:tcPr>
          <w:p>
            <w:pPr>
              <w:jc w:val="center"/>
              <w:rPr>
                <w:rFonts w:eastAsia="仿宋" w:cs="仿宋"/>
                <w:color w:val="auto"/>
                <w:kern w:val="0"/>
                <w:sz w:val="24"/>
                <w:lang w:bidi="ar"/>
              </w:rPr>
            </w:pPr>
            <w:r>
              <w:rPr>
                <w:rFonts w:hint="eastAsia" w:eastAsia="仿宋"/>
                <w:color w:val="auto"/>
                <w:kern w:val="0"/>
                <w:sz w:val="24"/>
                <w:lang w:bidi="ar"/>
              </w:rPr>
              <w:t>数据科学综合实验</w:t>
            </w:r>
          </w:p>
        </w:tc>
        <w:tc>
          <w:tcPr>
            <w:tcW w:w="510" w:type="dxa"/>
            <w:vAlign w:val="center"/>
          </w:tcPr>
          <w:p>
            <w:pPr>
              <w:jc w:val="center"/>
              <w:rPr>
                <w:rFonts w:eastAsia="仿宋" w:cs="仿宋"/>
                <w:color w:val="auto"/>
                <w:sz w:val="24"/>
              </w:rPr>
            </w:pPr>
            <w:r>
              <w:rPr>
                <w:rFonts w:hint="eastAsia" w:eastAsia="仿宋"/>
                <w:color w:val="auto"/>
                <w:kern w:val="0"/>
                <w:sz w:val="24"/>
                <w:lang w:bidi="ar"/>
              </w:rPr>
              <w:t>3</w:t>
            </w:r>
          </w:p>
        </w:tc>
        <w:tc>
          <w:tcPr>
            <w:tcW w:w="510" w:type="dxa"/>
            <w:vAlign w:val="center"/>
          </w:tcPr>
          <w:p>
            <w:pPr>
              <w:jc w:val="center"/>
              <w:rPr>
                <w:rFonts w:eastAsia="仿宋" w:cs="仿宋"/>
                <w:color w:val="auto"/>
                <w:sz w:val="24"/>
              </w:rPr>
            </w:pPr>
            <w:r>
              <w:rPr>
                <w:rFonts w:hint="eastAsia" w:eastAsia="仿宋"/>
                <w:color w:val="auto"/>
                <w:kern w:val="0"/>
                <w:sz w:val="24"/>
                <w:lang w:bidi="ar"/>
              </w:rPr>
              <w:t>54</w:t>
            </w:r>
          </w:p>
        </w:tc>
        <w:tc>
          <w:tcPr>
            <w:tcW w:w="540" w:type="dxa"/>
            <w:vAlign w:val="center"/>
          </w:tcPr>
          <w:p>
            <w:pPr>
              <w:jc w:val="center"/>
              <w:rPr>
                <w:rFonts w:eastAsia="仿宋" w:cs="仿宋"/>
                <w:color w:val="auto"/>
                <w:sz w:val="24"/>
              </w:rPr>
            </w:pPr>
            <w:r>
              <w:rPr>
                <w:rFonts w:hint="eastAsia" w:eastAsia="仿宋"/>
                <w:color w:val="auto"/>
                <w:kern w:val="0"/>
                <w:sz w:val="24"/>
                <w:lang w:bidi="ar"/>
              </w:rPr>
              <w:t>3</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hint="eastAsia" w:eastAsia="仿宋"/>
                <w:color w:val="auto"/>
                <w:kern w:val="0"/>
                <w:sz w:val="24"/>
                <w:lang w:bidi="ar"/>
              </w:rPr>
              <w:t>54</w:t>
            </w:r>
          </w:p>
        </w:tc>
        <w:tc>
          <w:tcPr>
            <w:tcW w:w="585" w:type="dxa"/>
            <w:vAlign w:val="center"/>
          </w:tcPr>
          <w:p>
            <w:pPr>
              <w:jc w:val="center"/>
              <w:rPr>
                <w:rFonts w:eastAsia="仿宋" w:cs="仿宋"/>
                <w:color w:val="auto"/>
                <w:sz w:val="24"/>
              </w:rPr>
            </w:pPr>
            <w:r>
              <w:rPr>
                <w:rFonts w:hint="eastAsia" w:eastAsia="仿宋"/>
                <w:color w:val="auto"/>
                <w:kern w:val="0"/>
                <w:sz w:val="24"/>
                <w:lang w:bidi="ar"/>
              </w:rPr>
              <w:t>选修</w:t>
            </w:r>
          </w:p>
        </w:tc>
        <w:tc>
          <w:tcPr>
            <w:tcW w:w="601" w:type="dxa"/>
            <w:vAlign w:val="center"/>
          </w:tcPr>
          <w:p>
            <w:pPr>
              <w:jc w:val="center"/>
              <w:rPr>
                <w:rFonts w:eastAsia="仿宋" w:cs="仿宋"/>
                <w:color w:val="auto"/>
                <w:sz w:val="24"/>
              </w:rPr>
            </w:pPr>
            <w:r>
              <w:rPr>
                <w:rFonts w:hint="eastAsia" w:eastAsia="仿宋"/>
                <w:color w:val="auto"/>
                <w:kern w:val="0"/>
                <w:sz w:val="24"/>
                <w:lang w:bidi="ar"/>
              </w:rPr>
              <w:t>七</w:t>
            </w:r>
          </w:p>
        </w:tc>
        <w:tc>
          <w:tcPr>
            <w:tcW w:w="615" w:type="dxa"/>
            <w:vMerge w:val="restart"/>
            <w:vAlign w:val="center"/>
          </w:tcPr>
          <w:p>
            <w:pPr>
              <w:jc w:val="center"/>
              <w:rPr>
                <w:rFonts w:eastAsia="仿宋"/>
                <w:color w:val="auto"/>
                <w:sz w:val="24"/>
              </w:rPr>
            </w:pPr>
            <w:r>
              <w:rPr>
                <w:rFonts w:eastAsia="仿宋"/>
                <w:color w:val="auto"/>
                <w:sz w:val="24"/>
              </w:rPr>
              <w:t>2</w:t>
            </w:r>
          </w:p>
          <w:p>
            <w:pPr>
              <w:jc w:val="center"/>
              <w:rPr>
                <w:rFonts w:eastAsia="仿宋" w:cs="仿宋"/>
                <w:color w:val="auto"/>
                <w:sz w:val="24"/>
              </w:rPr>
            </w:pPr>
            <w:r>
              <w:rPr>
                <w:rFonts w:hint="eastAsia" w:eastAsia="仿宋" w:cs="仿宋"/>
                <w:color w:val="auto"/>
                <w:sz w:val="24"/>
              </w:rPr>
              <w:t>二选一</w:t>
            </w:r>
          </w:p>
        </w:tc>
        <w:tc>
          <w:tcPr>
            <w:tcW w:w="675" w:type="dxa"/>
            <w:vAlign w:val="center"/>
          </w:tcPr>
          <w:p>
            <w:pPr>
              <w:jc w:val="center"/>
              <w:rPr>
                <w:rFonts w:eastAsia="仿宋" w:cs="仿宋"/>
                <w:color w:val="auto"/>
                <w:sz w:val="24"/>
              </w:rPr>
            </w:pPr>
            <w:r>
              <w:rPr>
                <w:rFonts w:hint="eastAsia" w:eastAsia="仿宋"/>
                <w:color w:val="auto"/>
                <w:sz w:val="24"/>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r>
              <w:rPr>
                <w:color w:val="auto"/>
                <w:szCs w:val="21"/>
              </w:rPr>
              <w:t>18SM0153</w:t>
            </w:r>
          </w:p>
        </w:tc>
        <w:tc>
          <w:tcPr>
            <w:tcW w:w="2265" w:type="dxa"/>
            <w:vAlign w:val="center"/>
          </w:tcPr>
          <w:p>
            <w:pPr>
              <w:jc w:val="center"/>
              <w:rPr>
                <w:rFonts w:eastAsia="仿宋" w:cs="仿宋"/>
                <w:color w:val="auto"/>
                <w:sz w:val="24"/>
              </w:rPr>
            </w:pPr>
            <w:r>
              <w:rPr>
                <w:rFonts w:hint="eastAsia" w:eastAsia="仿宋"/>
                <w:color w:val="auto"/>
                <w:sz w:val="24"/>
              </w:rPr>
              <w:t>社会调查方法与实务</w:t>
            </w:r>
          </w:p>
        </w:tc>
        <w:tc>
          <w:tcPr>
            <w:tcW w:w="510" w:type="dxa"/>
            <w:vAlign w:val="center"/>
          </w:tcPr>
          <w:p>
            <w:pPr>
              <w:jc w:val="center"/>
              <w:rPr>
                <w:rFonts w:eastAsia="仿宋" w:cs="仿宋"/>
                <w:color w:val="auto"/>
                <w:sz w:val="24"/>
              </w:rPr>
            </w:pPr>
            <w:r>
              <w:rPr>
                <w:rFonts w:hint="eastAsia" w:eastAsia="仿宋"/>
                <w:color w:val="auto"/>
                <w:sz w:val="24"/>
              </w:rPr>
              <w:t>2</w:t>
            </w:r>
          </w:p>
        </w:tc>
        <w:tc>
          <w:tcPr>
            <w:tcW w:w="510" w:type="dxa"/>
            <w:vAlign w:val="center"/>
          </w:tcPr>
          <w:p>
            <w:pPr>
              <w:jc w:val="center"/>
              <w:rPr>
                <w:rFonts w:eastAsia="仿宋" w:cs="仿宋"/>
                <w:color w:val="auto"/>
                <w:sz w:val="24"/>
              </w:rPr>
            </w:pPr>
            <w:r>
              <w:rPr>
                <w:rFonts w:hint="eastAsia" w:eastAsia="仿宋"/>
                <w:color w:val="auto"/>
                <w:sz w:val="24"/>
              </w:rPr>
              <w:t>36</w:t>
            </w:r>
          </w:p>
        </w:tc>
        <w:tc>
          <w:tcPr>
            <w:tcW w:w="540" w:type="dxa"/>
            <w:vAlign w:val="center"/>
          </w:tcPr>
          <w:p>
            <w:pPr>
              <w:jc w:val="center"/>
              <w:rPr>
                <w:rFonts w:eastAsia="仿宋" w:cs="仿宋"/>
                <w:color w:val="auto"/>
                <w:sz w:val="24"/>
              </w:rPr>
            </w:pPr>
            <w:r>
              <w:rPr>
                <w:rFonts w:eastAsia="仿宋"/>
                <w:color w:val="auto"/>
                <w:sz w:val="24"/>
              </w:rPr>
              <w:t>2</w:t>
            </w:r>
          </w:p>
        </w:tc>
        <w:tc>
          <w:tcPr>
            <w:tcW w:w="435" w:type="dxa"/>
            <w:vAlign w:val="center"/>
          </w:tcPr>
          <w:p>
            <w:pPr>
              <w:jc w:val="center"/>
              <w:rPr>
                <w:rFonts w:eastAsia="仿宋" w:cs="仿宋"/>
                <w:color w:val="auto"/>
                <w:sz w:val="24"/>
              </w:rPr>
            </w:pPr>
          </w:p>
        </w:tc>
        <w:tc>
          <w:tcPr>
            <w:tcW w:w="450" w:type="dxa"/>
            <w:vAlign w:val="center"/>
          </w:tcPr>
          <w:p>
            <w:pPr>
              <w:jc w:val="center"/>
              <w:rPr>
                <w:rFonts w:eastAsia="仿宋" w:cs="仿宋"/>
                <w:color w:val="auto"/>
                <w:sz w:val="24"/>
              </w:rPr>
            </w:pPr>
            <w:r>
              <w:rPr>
                <w:rFonts w:hint="eastAsia" w:eastAsia="仿宋"/>
                <w:color w:val="auto"/>
                <w:sz w:val="24"/>
              </w:rPr>
              <w:t>36</w:t>
            </w:r>
          </w:p>
        </w:tc>
        <w:tc>
          <w:tcPr>
            <w:tcW w:w="585" w:type="dxa"/>
            <w:vAlign w:val="center"/>
          </w:tcPr>
          <w:p>
            <w:pPr>
              <w:jc w:val="center"/>
              <w:rPr>
                <w:rFonts w:eastAsia="仿宋" w:cs="仿宋"/>
                <w:color w:val="auto"/>
                <w:sz w:val="24"/>
              </w:rPr>
            </w:pPr>
            <w:r>
              <w:rPr>
                <w:rFonts w:hint="eastAsia" w:eastAsia="仿宋"/>
                <w:color w:val="auto"/>
                <w:sz w:val="24"/>
              </w:rPr>
              <w:t>选修</w:t>
            </w:r>
          </w:p>
        </w:tc>
        <w:tc>
          <w:tcPr>
            <w:tcW w:w="601" w:type="dxa"/>
            <w:vAlign w:val="center"/>
          </w:tcPr>
          <w:p>
            <w:pPr>
              <w:jc w:val="center"/>
              <w:rPr>
                <w:rFonts w:eastAsia="仿宋" w:cs="仿宋"/>
                <w:color w:val="auto"/>
                <w:sz w:val="24"/>
              </w:rPr>
            </w:pPr>
            <w:r>
              <w:rPr>
                <w:rFonts w:hint="eastAsia" w:eastAsia="仿宋"/>
                <w:color w:val="auto"/>
                <w:sz w:val="24"/>
              </w:rPr>
              <w:t>七</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7" w:hRule="exact"/>
        </w:trPr>
        <w:tc>
          <w:tcPr>
            <w:tcW w:w="615" w:type="dxa"/>
            <w:vMerge w:val="continue"/>
            <w:textDirection w:val="tbRlV"/>
          </w:tcPr>
          <w:p>
            <w:pPr>
              <w:ind w:left="113" w:right="113"/>
              <w:jc w:val="center"/>
              <w:rPr>
                <w:rFonts w:eastAsia="仿宋" w:cs="仿宋"/>
                <w:color w:val="auto"/>
                <w:sz w:val="24"/>
              </w:rPr>
            </w:pPr>
          </w:p>
        </w:tc>
        <w:tc>
          <w:tcPr>
            <w:tcW w:w="585" w:type="dxa"/>
            <w:gridSpan w:val="2"/>
            <w:vMerge w:val="restart"/>
            <w:textDirection w:val="tbRlV"/>
          </w:tcPr>
          <w:p>
            <w:pPr>
              <w:ind w:left="113" w:right="113"/>
              <w:jc w:val="center"/>
              <w:rPr>
                <w:rFonts w:eastAsia="仿宋" w:cs="仿宋"/>
                <w:color w:val="auto"/>
                <w:sz w:val="24"/>
              </w:rPr>
            </w:pPr>
            <w:r>
              <w:rPr>
                <w:rFonts w:hint="eastAsia" w:eastAsia="仿宋" w:cs="仿宋"/>
                <w:color w:val="auto"/>
                <w:sz w:val="24"/>
              </w:rPr>
              <w:t>课外实践</w:t>
            </w:r>
          </w:p>
        </w:tc>
        <w:tc>
          <w:tcPr>
            <w:tcW w:w="1290" w:type="dxa"/>
            <w:vAlign w:val="center"/>
          </w:tcPr>
          <w:p>
            <w:pPr>
              <w:jc w:val="center"/>
              <w:rPr>
                <w:rFonts w:eastAsia="仿宋" w:cs="仿宋"/>
                <w:color w:val="auto"/>
                <w:sz w:val="24"/>
              </w:rPr>
            </w:pPr>
            <w:r>
              <w:rPr>
                <w:rFonts w:hint="eastAsia" w:eastAsia="仿宋" w:cs="仿宋"/>
                <w:color w:val="auto"/>
                <w:sz w:val="24"/>
              </w:rPr>
              <w:t>bylw</w:t>
            </w:r>
          </w:p>
        </w:tc>
        <w:tc>
          <w:tcPr>
            <w:tcW w:w="2265" w:type="dxa"/>
            <w:vAlign w:val="center"/>
          </w:tcPr>
          <w:p>
            <w:pPr>
              <w:jc w:val="center"/>
              <w:rPr>
                <w:rFonts w:eastAsia="仿宋" w:cs="仿宋"/>
                <w:color w:val="auto"/>
                <w:sz w:val="24"/>
              </w:rPr>
            </w:pPr>
            <w:r>
              <w:rPr>
                <w:rFonts w:hint="eastAsia" w:eastAsia="仿宋" w:cs="仿宋"/>
                <w:color w:val="auto"/>
                <w:sz w:val="24"/>
              </w:rPr>
              <w:t>毕业论文</w:t>
            </w:r>
          </w:p>
        </w:tc>
        <w:tc>
          <w:tcPr>
            <w:tcW w:w="510" w:type="dxa"/>
            <w:vAlign w:val="center"/>
          </w:tcPr>
          <w:p>
            <w:pPr>
              <w:jc w:val="center"/>
              <w:rPr>
                <w:rFonts w:eastAsia="仿宋" w:cs="仿宋"/>
                <w:color w:val="auto"/>
                <w:sz w:val="24"/>
              </w:rPr>
            </w:pPr>
            <w:r>
              <w:rPr>
                <w:rFonts w:hint="eastAsia" w:eastAsia="仿宋" w:cs="仿宋"/>
                <w:color w:val="auto"/>
                <w:sz w:val="24"/>
              </w:rPr>
              <w:t>4</w:t>
            </w:r>
          </w:p>
        </w:tc>
        <w:tc>
          <w:tcPr>
            <w:tcW w:w="3121" w:type="dxa"/>
            <w:gridSpan w:val="6"/>
            <w:vAlign w:val="center"/>
          </w:tcPr>
          <w:p>
            <w:pPr>
              <w:adjustRightInd w:val="0"/>
              <w:snapToGrid w:val="0"/>
              <w:jc w:val="center"/>
              <w:rPr>
                <w:rFonts w:eastAsia="仿宋" w:cs="仿宋"/>
                <w:color w:val="auto"/>
                <w:sz w:val="24"/>
              </w:rPr>
            </w:pPr>
            <w:r>
              <w:rPr>
                <w:rFonts w:hint="eastAsia" w:eastAsia="仿宋" w:cs="仿宋"/>
                <w:color w:val="auto"/>
                <w:sz w:val="24"/>
              </w:rPr>
              <w:t>按照《安徽财经大学本科毕业论文（设计）工作管理办法》规定执行</w:t>
            </w:r>
          </w:p>
        </w:tc>
        <w:tc>
          <w:tcPr>
            <w:tcW w:w="615" w:type="dxa"/>
            <w:vMerge w:val="restart"/>
            <w:vAlign w:val="center"/>
          </w:tcPr>
          <w:p>
            <w:pPr>
              <w:jc w:val="center"/>
              <w:rPr>
                <w:rFonts w:eastAsia="仿宋" w:cs="仿宋"/>
                <w:color w:val="auto"/>
                <w:sz w:val="24"/>
              </w:rPr>
            </w:pPr>
            <w:r>
              <w:rPr>
                <w:rFonts w:hint="eastAsia" w:eastAsia="仿宋" w:cs="仿宋"/>
                <w:color w:val="auto"/>
                <w:sz w:val="24"/>
              </w:rPr>
              <w:t>7</w:t>
            </w: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52"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r>
              <w:rPr>
                <w:rFonts w:hint="eastAsia" w:eastAsia="仿宋" w:cs="仿宋"/>
                <w:color w:val="auto"/>
                <w:sz w:val="24"/>
              </w:rPr>
              <w:t>b</w:t>
            </w:r>
            <w:r>
              <w:rPr>
                <w:rFonts w:eastAsia="仿宋" w:cs="仿宋"/>
                <w:color w:val="auto"/>
                <w:sz w:val="24"/>
              </w:rPr>
              <w:t>ysx</w:t>
            </w:r>
          </w:p>
        </w:tc>
        <w:tc>
          <w:tcPr>
            <w:tcW w:w="2265" w:type="dxa"/>
            <w:vAlign w:val="center"/>
          </w:tcPr>
          <w:p>
            <w:pPr>
              <w:jc w:val="center"/>
              <w:rPr>
                <w:rFonts w:eastAsia="仿宋" w:cs="仿宋"/>
                <w:color w:val="auto"/>
                <w:sz w:val="24"/>
              </w:rPr>
            </w:pPr>
            <w:r>
              <w:rPr>
                <w:rFonts w:hint="eastAsia" w:eastAsia="仿宋" w:cs="仿宋"/>
                <w:color w:val="auto"/>
                <w:sz w:val="24"/>
              </w:rPr>
              <w:t>毕业实习</w:t>
            </w:r>
          </w:p>
        </w:tc>
        <w:tc>
          <w:tcPr>
            <w:tcW w:w="510" w:type="dxa"/>
            <w:vAlign w:val="center"/>
          </w:tcPr>
          <w:p>
            <w:pPr>
              <w:jc w:val="center"/>
              <w:rPr>
                <w:rFonts w:eastAsia="仿宋" w:cs="仿宋"/>
                <w:color w:val="auto"/>
                <w:sz w:val="24"/>
              </w:rPr>
            </w:pPr>
            <w:r>
              <w:rPr>
                <w:rFonts w:hint="eastAsia" w:eastAsia="仿宋" w:cs="仿宋"/>
                <w:color w:val="auto"/>
                <w:sz w:val="24"/>
              </w:rPr>
              <w:t>2</w:t>
            </w:r>
          </w:p>
        </w:tc>
        <w:tc>
          <w:tcPr>
            <w:tcW w:w="3121" w:type="dxa"/>
            <w:gridSpan w:val="6"/>
            <w:vAlign w:val="center"/>
          </w:tcPr>
          <w:p>
            <w:pPr>
              <w:adjustRightInd w:val="0"/>
              <w:snapToGrid w:val="0"/>
              <w:jc w:val="center"/>
              <w:rPr>
                <w:rFonts w:eastAsia="仿宋" w:cs="仿宋"/>
                <w:color w:val="auto"/>
                <w:sz w:val="24"/>
              </w:rPr>
            </w:pPr>
            <w:r>
              <w:rPr>
                <w:rFonts w:hint="eastAsia" w:eastAsia="仿宋" w:cs="仿宋"/>
                <w:color w:val="auto"/>
                <w:sz w:val="24"/>
              </w:rPr>
              <w:t>按照《安徽财经大学毕业实习管理办法》（修订）规定执行</w:t>
            </w:r>
          </w:p>
        </w:tc>
        <w:tc>
          <w:tcPr>
            <w:tcW w:w="615" w:type="dxa"/>
            <w:vMerge w:val="continue"/>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atLeast"/>
        </w:trPr>
        <w:tc>
          <w:tcPr>
            <w:tcW w:w="615" w:type="dxa"/>
            <w:vMerge w:val="continue"/>
            <w:textDirection w:val="tbRlV"/>
          </w:tcPr>
          <w:p>
            <w:pPr>
              <w:ind w:left="113" w:right="113"/>
              <w:jc w:val="center"/>
              <w:rPr>
                <w:rFonts w:eastAsia="仿宋" w:cs="仿宋"/>
                <w:color w:val="auto"/>
                <w:sz w:val="24"/>
              </w:rPr>
            </w:pPr>
          </w:p>
        </w:tc>
        <w:tc>
          <w:tcPr>
            <w:tcW w:w="585" w:type="dxa"/>
            <w:gridSpan w:val="2"/>
            <w:vMerge w:val="continue"/>
            <w:textDirection w:val="tbRlV"/>
          </w:tcPr>
          <w:p>
            <w:pPr>
              <w:ind w:left="113" w:right="113"/>
              <w:jc w:val="center"/>
              <w:rPr>
                <w:rFonts w:eastAsia="仿宋" w:cs="仿宋"/>
                <w:color w:val="auto"/>
                <w:sz w:val="24"/>
              </w:rPr>
            </w:pPr>
          </w:p>
        </w:tc>
        <w:tc>
          <w:tcPr>
            <w:tcW w:w="1290" w:type="dxa"/>
            <w:vAlign w:val="center"/>
          </w:tcPr>
          <w:p>
            <w:pPr>
              <w:jc w:val="center"/>
              <w:rPr>
                <w:rFonts w:eastAsia="仿宋" w:cs="仿宋"/>
                <w:color w:val="auto"/>
                <w:sz w:val="24"/>
              </w:rPr>
            </w:pPr>
            <w:r>
              <w:rPr>
                <w:rFonts w:hint="eastAsia" w:eastAsia="仿宋" w:cs="仿宋"/>
                <w:color w:val="auto"/>
                <w:szCs w:val="21"/>
              </w:rPr>
              <w:t>PEN2113001</w:t>
            </w:r>
          </w:p>
        </w:tc>
        <w:tc>
          <w:tcPr>
            <w:tcW w:w="2265" w:type="dxa"/>
            <w:vAlign w:val="center"/>
          </w:tcPr>
          <w:p>
            <w:pPr>
              <w:jc w:val="center"/>
              <w:rPr>
                <w:rFonts w:eastAsia="仿宋" w:cs="仿宋"/>
                <w:color w:val="auto"/>
                <w:sz w:val="24"/>
              </w:rPr>
            </w:pPr>
            <w:r>
              <w:rPr>
                <w:rFonts w:hint="eastAsia" w:eastAsia="仿宋" w:cs="仿宋"/>
                <w:color w:val="auto"/>
                <w:sz w:val="24"/>
              </w:rPr>
              <w:t>专业调查与实习</w:t>
            </w:r>
          </w:p>
        </w:tc>
        <w:tc>
          <w:tcPr>
            <w:tcW w:w="510" w:type="dxa"/>
            <w:vAlign w:val="center"/>
          </w:tcPr>
          <w:p>
            <w:pPr>
              <w:jc w:val="center"/>
              <w:rPr>
                <w:rFonts w:eastAsia="仿宋" w:cs="仿宋"/>
                <w:color w:val="auto"/>
                <w:sz w:val="24"/>
              </w:rPr>
            </w:pPr>
            <w:r>
              <w:rPr>
                <w:rFonts w:hint="eastAsia" w:eastAsia="仿宋" w:cs="仿宋"/>
                <w:color w:val="auto"/>
                <w:sz w:val="24"/>
              </w:rPr>
              <w:t>1</w:t>
            </w:r>
          </w:p>
        </w:tc>
        <w:tc>
          <w:tcPr>
            <w:tcW w:w="3121" w:type="dxa"/>
            <w:gridSpan w:val="6"/>
            <w:vAlign w:val="center"/>
          </w:tcPr>
          <w:p>
            <w:pPr>
              <w:adjustRightInd w:val="0"/>
              <w:snapToGrid w:val="0"/>
              <w:jc w:val="center"/>
              <w:rPr>
                <w:rFonts w:eastAsia="仿宋" w:cs="仿宋"/>
                <w:color w:val="auto"/>
                <w:sz w:val="24"/>
              </w:rPr>
            </w:pPr>
            <w:r>
              <w:rPr>
                <w:rFonts w:hint="eastAsia" w:eastAsia="仿宋" w:cs="仿宋"/>
                <w:color w:val="auto"/>
                <w:sz w:val="24"/>
              </w:rPr>
              <w:t>按照《安徽财经大学专业调查与实习实施方案》规定执行</w:t>
            </w:r>
          </w:p>
        </w:tc>
        <w:tc>
          <w:tcPr>
            <w:tcW w:w="615" w:type="dxa"/>
            <w:vMerge w:val="continue"/>
            <w:vAlign w:val="center"/>
          </w:tcPr>
          <w:p>
            <w:pPr>
              <w:jc w:val="center"/>
              <w:rPr>
                <w:rFonts w:eastAsia="仿宋" w:cs="仿宋"/>
                <w:color w:val="auto"/>
                <w:sz w:val="24"/>
              </w:rPr>
            </w:pPr>
          </w:p>
        </w:tc>
        <w:tc>
          <w:tcPr>
            <w:tcW w:w="675" w:type="dxa"/>
            <w:vAlign w:val="center"/>
          </w:tcPr>
          <w:p>
            <w:pPr>
              <w:jc w:val="center"/>
              <w:rPr>
                <w:rFonts w:eastAsia="仿宋" w:cs="仿宋"/>
                <w:color w:val="auto"/>
                <w:sz w:val="24"/>
              </w:rPr>
            </w:pPr>
            <w:r>
              <w:rPr>
                <w:rFonts w:hint="eastAsia" w:eastAsia="仿宋" w:cs="仿宋"/>
                <w:color w:val="auto"/>
                <w:sz w:val="24"/>
              </w:rPr>
              <w:t>考查</w:t>
            </w:r>
          </w:p>
        </w:tc>
      </w:tr>
    </w:tbl>
    <w:p>
      <w:pPr>
        <w:spacing w:line="360" w:lineRule="exact"/>
        <w:rPr>
          <w:rFonts w:eastAsia="仿宋" w:cs="仿宋"/>
          <w:sz w:val="24"/>
        </w:rPr>
      </w:pPr>
    </w:p>
    <w:p>
      <w:pPr>
        <w:spacing w:line="360" w:lineRule="exact"/>
        <w:rPr>
          <w:rFonts w:eastAsia="仿宋" w:cs="仿宋"/>
          <w:sz w:val="24"/>
        </w:rPr>
      </w:pPr>
      <w:r>
        <w:rPr>
          <w:rFonts w:hint="eastAsia" w:eastAsia="仿宋" w:cs="仿宋"/>
          <w:sz w:val="24"/>
        </w:rPr>
        <w:t>注：1.思想政治理论课实践课程在第一、二、三、四学期开设，按照《安徽财经大学思想政治理论课实践实施细则》的规定执行；</w:t>
      </w:r>
    </w:p>
    <w:p>
      <w:pPr>
        <w:spacing w:line="360" w:lineRule="exact"/>
        <w:ind w:firstLine="480" w:firstLineChars="200"/>
        <w:rPr>
          <w:rFonts w:eastAsia="仿宋" w:cs="仿宋"/>
          <w:sz w:val="24"/>
        </w:rPr>
      </w:pPr>
      <w:r>
        <w:rPr>
          <w:rFonts w:hint="eastAsia" w:eastAsia="仿宋" w:cs="仿宋"/>
          <w:sz w:val="24"/>
        </w:rPr>
        <w:t>2. 2023级学生（不包括艺术类、语言类专业）必须获得英语精读（1、2）和英语听说（1、2）4个学分，以及英语基础课程群的2学分和外语进阶课程群的2学分；</w:t>
      </w:r>
    </w:p>
    <w:p>
      <w:pPr>
        <w:spacing w:line="360" w:lineRule="exact"/>
        <w:ind w:firstLine="480" w:firstLineChars="200"/>
        <w:rPr>
          <w:rFonts w:eastAsia="仿宋" w:cs="仿宋"/>
          <w:sz w:val="24"/>
        </w:rPr>
      </w:pPr>
      <w:r>
        <w:rPr>
          <w:rFonts w:hint="eastAsia" w:eastAsia="仿宋" w:cs="仿宋"/>
          <w:sz w:val="24"/>
        </w:rPr>
        <w:t>3.在第一学年参加全国大学英语四级考试成绩≥425分的2023级学生，免修并获得英语基础课程群的2个学分，但须修读外语进阶课程群的课程；</w:t>
      </w:r>
    </w:p>
    <w:p>
      <w:pPr>
        <w:spacing w:line="360" w:lineRule="exact"/>
        <w:ind w:firstLine="480" w:firstLineChars="200"/>
        <w:rPr>
          <w:rFonts w:eastAsia="仿宋" w:cs="仿宋"/>
          <w:sz w:val="24"/>
        </w:rPr>
      </w:pPr>
      <w:r>
        <w:rPr>
          <w:rFonts w:hint="eastAsia" w:eastAsia="仿宋" w:cs="仿宋"/>
          <w:sz w:val="24"/>
        </w:rPr>
        <w:t>4.在第一学年参加全国大学英语四级考试成绩＜425分的2023级学生，必须修读英语基础课程群的课程和外语进阶课程群的课程；</w:t>
      </w:r>
    </w:p>
    <w:p>
      <w:pPr>
        <w:spacing w:line="360" w:lineRule="exact"/>
        <w:ind w:firstLine="480" w:firstLineChars="200"/>
        <w:rPr>
          <w:rFonts w:eastAsia="仿宋" w:cs="仿宋"/>
          <w:sz w:val="24"/>
        </w:rPr>
      </w:pPr>
      <w:r>
        <w:rPr>
          <w:rFonts w:hint="eastAsia" w:eastAsia="仿宋" w:cs="仿宋"/>
          <w:sz w:val="24"/>
        </w:rPr>
        <w:t>5.2023级艺术类相关专业学生必须获得通识通修-外语（艺术类）课程8个学分；</w:t>
      </w:r>
    </w:p>
    <w:p>
      <w:pPr>
        <w:spacing w:line="360" w:lineRule="exact"/>
        <w:ind w:firstLine="480" w:firstLineChars="200"/>
        <w:rPr>
          <w:rFonts w:eastAsia="仿宋" w:cs="仿宋"/>
          <w:sz w:val="24"/>
        </w:rPr>
      </w:pPr>
      <w:r>
        <w:rPr>
          <w:rFonts w:hint="eastAsia" w:eastAsia="仿宋" w:cs="仿宋"/>
          <w:sz w:val="24"/>
        </w:rPr>
        <w:t>6.文学艺术素养、体育素养规定的学分认定按照《安徽财经大学文学艺术俱乐部实施方案（试行）》《安徽财经大学体育俱乐部实施方案（试行）》规定执行。文学艺术素养和体育素养各4学分，其中取得初级会员合格证书获得2学分（必修学分），取得高级会员合格证书获得2学分可替代课外教学相应学分；</w:t>
      </w:r>
    </w:p>
    <w:p>
      <w:pPr>
        <w:spacing w:line="360" w:lineRule="exact"/>
        <w:ind w:firstLine="480" w:firstLineChars="200"/>
        <w:rPr>
          <w:rFonts w:eastAsia="仿宋" w:cs="仿宋"/>
          <w:color w:val="FF0000"/>
          <w:sz w:val="24"/>
        </w:rPr>
      </w:pPr>
      <w:r>
        <w:rPr>
          <w:rFonts w:hint="eastAsia" w:eastAsia="仿宋" w:cs="仿宋"/>
          <w:sz w:val="24"/>
        </w:rPr>
        <w:t>7.劳动素养规定的学分认定按照《安徽财经大学本科生劳动教育实施方案（试行）》《安徽财经大学本科生劳动俱乐部实施细则（试行）》规定执行。</w:t>
      </w:r>
      <w:r>
        <w:rPr>
          <w:rFonts w:eastAsia="仿宋" w:cs="仿宋"/>
          <w:color w:val="FF0000"/>
          <w:sz w:val="24"/>
        </w:rPr>
        <w:t xml:space="preserve"> </w:t>
      </w:r>
    </w:p>
    <w:p>
      <w:pPr>
        <w:spacing w:line="360" w:lineRule="exact"/>
        <w:rPr>
          <w:rFonts w:eastAsia="仿宋" w:cs="仿宋"/>
          <w:sz w:val="24"/>
        </w:rPr>
      </w:pPr>
    </w:p>
    <w:p>
      <w:pPr>
        <w:rPr>
          <w:rFonts w:eastAsia="仿宋" w:cs="仿宋"/>
          <w:sz w:val="24"/>
        </w:rPr>
      </w:pP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28629"/>
    <w:multiLevelType w:val="singleLevel"/>
    <w:tmpl w:val="CC2286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ZWE4NTYwMjEzYzlmNTFkNzg2ZjNhNzRkMDc4NGEifQ=="/>
  </w:docVars>
  <w:rsids>
    <w:rsidRoot w:val="00172A27"/>
    <w:rsid w:val="00005984"/>
    <w:rsid w:val="00044528"/>
    <w:rsid w:val="00100B59"/>
    <w:rsid w:val="001138BE"/>
    <w:rsid w:val="0011574F"/>
    <w:rsid w:val="00122D17"/>
    <w:rsid w:val="00172762"/>
    <w:rsid w:val="00172A27"/>
    <w:rsid w:val="00191E59"/>
    <w:rsid w:val="001B54F5"/>
    <w:rsid w:val="002564D4"/>
    <w:rsid w:val="002C55FD"/>
    <w:rsid w:val="00305658"/>
    <w:rsid w:val="0031762C"/>
    <w:rsid w:val="0038655C"/>
    <w:rsid w:val="00437A30"/>
    <w:rsid w:val="00440E7C"/>
    <w:rsid w:val="004641A5"/>
    <w:rsid w:val="00481611"/>
    <w:rsid w:val="004B020D"/>
    <w:rsid w:val="004B6A62"/>
    <w:rsid w:val="00636508"/>
    <w:rsid w:val="006A1FF2"/>
    <w:rsid w:val="0070096C"/>
    <w:rsid w:val="00726233"/>
    <w:rsid w:val="00777447"/>
    <w:rsid w:val="007C1C6D"/>
    <w:rsid w:val="007D3942"/>
    <w:rsid w:val="007F6A80"/>
    <w:rsid w:val="00811010"/>
    <w:rsid w:val="00815F93"/>
    <w:rsid w:val="00846429"/>
    <w:rsid w:val="008A48E9"/>
    <w:rsid w:val="00A63C73"/>
    <w:rsid w:val="00A877AE"/>
    <w:rsid w:val="00A96E5D"/>
    <w:rsid w:val="00AD630A"/>
    <w:rsid w:val="00BE08EA"/>
    <w:rsid w:val="00CB012F"/>
    <w:rsid w:val="00D330BC"/>
    <w:rsid w:val="00D352DC"/>
    <w:rsid w:val="00D95F16"/>
    <w:rsid w:val="00DF355C"/>
    <w:rsid w:val="00ED3AAF"/>
    <w:rsid w:val="00F05799"/>
    <w:rsid w:val="00F11623"/>
    <w:rsid w:val="00FA6D1A"/>
    <w:rsid w:val="00FE11A3"/>
    <w:rsid w:val="00FE4816"/>
    <w:rsid w:val="00FF647A"/>
    <w:rsid w:val="025B5CA0"/>
    <w:rsid w:val="025F4662"/>
    <w:rsid w:val="02AA2C86"/>
    <w:rsid w:val="037C40EB"/>
    <w:rsid w:val="03F0515C"/>
    <w:rsid w:val="04BC1D77"/>
    <w:rsid w:val="04BD7D66"/>
    <w:rsid w:val="04D0714B"/>
    <w:rsid w:val="04DC7B1A"/>
    <w:rsid w:val="05E36D3E"/>
    <w:rsid w:val="06604440"/>
    <w:rsid w:val="06CD3351"/>
    <w:rsid w:val="06D14D5D"/>
    <w:rsid w:val="070B6934"/>
    <w:rsid w:val="07902457"/>
    <w:rsid w:val="07A10319"/>
    <w:rsid w:val="07B524DC"/>
    <w:rsid w:val="08432495"/>
    <w:rsid w:val="09190D39"/>
    <w:rsid w:val="0970184A"/>
    <w:rsid w:val="0A3E078F"/>
    <w:rsid w:val="0A462BF4"/>
    <w:rsid w:val="0A7F0BB4"/>
    <w:rsid w:val="0ADF7549"/>
    <w:rsid w:val="0B0B50F3"/>
    <w:rsid w:val="0B2041FA"/>
    <w:rsid w:val="0B4F2BCC"/>
    <w:rsid w:val="0B8F3E62"/>
    <w:rsid w:val="0B9C3284"/>
    <w:rsid w:val="0BA15CEB"/>
    <w:rsid w:val="0CC2711C"/>
    <w:rsid w:val="0D4E0A83"/>
    <w:rsid w:val="0D50455F"/>
    <w:rsid w:val="0D9628A2"/>
    <w:rsid w:val="0E0D2DAC"/>
    <w:rsid w:val="0ED710C7"/>
    <w:rsid w:val="0F233A44"/>
    <w:rsid w:val="0F940A9C"/>
    <w:rsid w:val="0FC6203C"/>
    <w:rsid w:val="0FC9590D"/>
    <w:rsid w:val="103F2853"/>
    <w:rsid w:val="11814F87"/>
    <w:rsid w:val="11AB5567"/>
    <w:rsid w:val="13C702B9"/>
    <w:rsid w:val="145B74E7"/>
    <w:rsid w:val="153E19E6"/>
    <w:rsid w:val="15DB2FEE"/>
    <w:rsid w:val="16BB7B37"/>
    <w:rsid w:val="16D662C0"/>
    <w:rsid w:val="17DE1F0A"/>
    <w:rsid w:val="1A537709"/>
    <w:rsid w:val="1C750C40"/>
    <w:rsid w:val="1F06438B"/>
    <w:rsid w:val="1F300F0F"/>
    <w:rsid w:val="1FCD0225"/>
    <w:rsid w:val="206028C2"/>
    <w:rsid w:val="20AE7EBB"/>
    <w:rsid w:val="21625F19"/>
    <w:rsid w:val="21A647FE"/>
    <w:rsid w:val="22432DE2"/>
    <w:rsid w:val="226A6D40"/>
    <w:rsid w:val="23130E25"/>
    <w:rsid w:val="236D653A"/>
    <w:rsid w:val="23F30F93"/>
    <w:rsid w:val="243E0B59"/>
    <w:rsid w:val="259F5004"/>
    <w:rsid w:val="260F4CD8"/>
    <w:rsid w:val="26690B0E"/>
    <w:rsid w:val="267D702E"/>
    <w:rsid w:val="273A5DCF"/>
    <w:rsid w:val="274932CE"/>
    <w:rsid w:val="275F4226"/>
    <w:rsid w:val="281201E7"/>
    <w:rsid w:val="28277120"/>
    <w:rsid w:val="28497550"/>
    <w:rsid w:val="286C3D9D"/>
    <w:rsid w:val="29C76E0D"/>
    <w:rsid w:val="2B0109A0"/>
    <w:rsid w:val="2B5041D5"/>
    <w:rsid w:val="2C6030BA"/>
    <w:rsid w:val="2C633E89"/>
    <w:rsid w:val="2C7538F6"/>
    <w:rsid w:val="2C9254B0"/>
    <w:rsid w:val="2D452523"/>
    <w:rsid w:val="2DA2119A"/>
    <w:rsid w:val="2E1A47B6"/>
    <w:rsid w:val="2F0957D2"/>
    <w:rsid w:val="2F0F4946"/>
    <w:rsid w:val="2F5A7DDB"/>
    <w:rsid w:val="30B80C93"/>
    <w:rsid w:val="311937C7"/>
    <w:rsid w:val="314D409C"/>
    <w:rsid w:val="31603DCF"/>
    <w:rsid w:val="31C95586"/>
    <w:rsid w:val="31E0361B"/>
    <w:rsid w:val="32A1377B"/>
    <w:rsid w:val="32A50769"/>
    <w:rsid w:val="32F81605"/>
    <w:rsid w:val="33352F98"/>
    <w:rsid w:val="333A0B21"/>
    <w:rsid w:val="334E05B4"/>
    <w:rsid w:val="33BE130D"/>
    <w:rsid w:val="33C56533"/>
    <w:rsid w:val="3416753E"/>
    <w:rsid w:val="35F4483F"/>
    <w:rsid w:val="364962A0"/>
    <w:rsid w:val="367F55E7"/>
    <w:rsid w:val="368F3393"/>
    <w:rsid w:val="36B251EE"/>
    <w:rsid w:val="36FF071E"/>
    <w:rsid w:val="37FE5891"/>
    <w:rsid w:val="39333B69"/>
    <w:rsid w:val="396F2A25"/>
    <w:rsid w:val="3A4607BE"/>
    <w:rsid w:val="3A5730C6"/>
    <w:rsid w:val="3B300FEE"/>
    <w:rsid w:val="3CA84C67"/>
    <w:rsid w:val="3CCA7E7E"/>
    <w:rsid w:val="3D251A29"/>
    <w:rsid w:val="3D580205"/>
    <w:rsid w:val="3D8C5C77"/>
    <w:rsid w:val="3DBB1D62"/>
    <w:rsid w:val="3DDD0DA2"/>
    <w:rsid w:val="3F402AB0"/>
    <w:rsid w:val="3FDF409E"/>
    <w:rsid w:val="40181D19"/>
    <w:rsid w:val="40277121"/>
    <w:rsid w:val="40632F94"/>
    <w:rsid w:val="406B0AAE"/>
    <w:rsid w:val="412D2306"/>
    <w:rsid w:val="423B2E33"/>
    <w:rsid w:val="428520EB"/>
    <w:rsid w:val="43C55D14"/>
    <w:rsid w:val="445D283E"/>
    <w:rsid w:val="447A5728"/>
    <w:rsid w:val="44FA2B8E"/>
    <w:rsid w:val="450A0978"/>
    <w:rsid w:val="45AC617C"/>
    <w:rsid w:val="45DD7344"/>
    <w:rsid w:val="46C50B63"/>
    <w:rsid w:val="46FE1EDD"/>
    <w:rsid w:val="47541888"/>
    <w:rsid w:val="481C6EE1"/>
    <w:rsid w:val="48287108"/>
    <w:rsid w:val="49137521"/>
    <w:rsid w:val="495A4E17"/>
    <w:rsid w:val="4A1277A3"/>
    <w:rsid w:val="4B5B5F53"/>
    <w:rsid w:val="4B6C73D8"/>
    <w:rsid w:val="4B8615C9"/>
    <w:rsid w:val="4CDA3EB6"/>
    <w:rsid w:val="4D453A21"/>
    <w:rsid w:val="4D904A3F"/>
    <w:rsid w:val="4E83146D"/>
    <w:rsid w:val="4EA07BA7"/>
    <w:rsid w:val="4EB407AD"/>
    <w:rsid w:val="4ED15F0C"/>
    <w:rsid w:val="4F1115D3"/>
    <w:rsid w:val="50DB6B76"/>
    <w:rsid w:val="511F75DD"/>
    <w:rsid w:val="528A68A6"/>
    <w:rsid w:val="52F7756C"/>
    <w:rsid w:val="53732DA6"/>
    <w:rsid w:val="53767CF0"/>
    <w:rsid w:val="53D2047F"/>
    <w:rsid w:val="53DB5C75"/>
    <w:rsid w:val="54936F69"/>
    <w:rsid w:val="549E2395"/>
    <w:rsid w:val="564C42E1"/>
    <w:rsid w:val="56727B89"/>
    <w:rsid w:val="570E5ABC"/>
    <w:rsid w:val="5758380D"/>
    <w:rsid w:val="575C7CC1"/>
    <w:rsid w:val="57BE725E"/>
    <w:rsid w:val="57D758E8"/>
    <w:rsid w:val="598B5205"/>
    <w:rsid w:val="5A7B0F3B"/>
    <w:rsid w:val="5AA165C7"/>
    <w:rsid w:val="5BD14AFD"/>
    <w:rsid w:val="5C902F0B"/>
    <w:rsid w:val="5D8010B1"/>
    <w:rsid w:val="5DF86836"/>
    <w:rsid w:val="5ED05841"/>
    <w:rsid w:val="5EFC5B5C"/>
    <w:rsid w:val="607D1380"/>
    <w:rsid w:val="61834DEC"/>
    <w:rsid w:val="61A66184"/>
    <w:rsid w:val="61B064AD"/>
    <w:rsid w:val="64713622"/>
    <w:rsid w:val="65355D83"/>
    <w:rsid w:val="65534AD5"/>
    <w:rsid w:val="66C335F5"/>
    <w:rsid w:val="67260575"/>
    <w:rsid w:val="6839113A"/>
    <w:rsid w:val="68636B3E"/>
    <w:rsid w:val="689B6077"/>
    <w:rsid w:val="68EC771B"/>
    <w:rsid w:val="699456BD"/>
    <w:rsid w:val="6A042988"/>
    <w:rsid w:val="6A0C56F6"/>
    <w:rsid w:val="6A5A5D20"/>
    <w:rsid w:val="6B1E1E6E"/>
    <w:rsid w:val="6BBB1626"/>
    <w:rsid w:val="6CFB032A"/>
    <w:rsid w:val="6D9D6966"/>
    <w:rsid w:val="6E640F6B"/>
    <w:rsid w:val="6EA168B2"/>
    <w:rsid w:val="6EBA55DA"/>
    <w:rsid w:val="6F264A91"/>
    <w:rsid w:val="6FBB08AA"/>
    <w:rsid w:val="70DC1E23"/>
    <w:rsid w:val="71B3242B"/>
    <w:rsid w:val="7222534C"/>
    <w:rsid w:val="724B19DF"/>
    <w:rsid w:val="73C337A4"/>
    <w:rsid w:val="74A955FE"/>
    <w:rsid w:val="75C8506C"/>
    <w:rsid w:val="778154D2"/>
    <w:rsid w:val="78793A13"/>
    <w:rsid w:val="789E7C6E"/>
    <w:rsid w:val="78B129B2"/>
    <w:rsid w:val="7968410C"/>
    <w:rsid w:val="79DD44BF"/>
    <w:rsid w:val="7A79652E"/>
    <w:rsid w:val="7B737DA2"/>
    <w:rsid w:val="7C5E4972"/>
    <w:rsid w:val="7C697A62"/>
    <w:rsid w:val="7D045B4E"/>
    <w:rsid w:val="7D203AB5"/>
    <w:rsid w:val="7E124D1B"/>
    <w:rsid w:val="7E153868"/>
    <w:rsid w:val="7E261D8A"/>
    <w:rsid w:val="7FD2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Body Text Indent 2"/>
    <w:basedOn w:val="1"/>
    <w:link w:val="12"/>
    <w:qFormat/>
    <w:uiPriority w:val="0"/>
    <w:pPr>
      <w:spacing w:after="120" w:line="480" w:lineRule="auto"/>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99"/>
    <w:rPr>
      <w:rFonts w:ascii="宋体" w:hAnsi="宋体" w:cs="宋体"/>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character" w:customStyle="1" w:styleId="12">
    <w:name w:val="正文文本缩进 2 字符"/>
    <w:link w:val="3"/>
    <w:qFormat/>
    <w:uiPriority w:val="0"/>
    <w:rPr>
      <w:kern w:val="2"/>
      <w:sz w:val="21"/>
      <w:szCs w:val="24"/>
    </w:rPr>
  </w:style>
  <w:style w:type="paragraph" w:customStyle="1" w:styleId="13">
    <w:name w:val="项目4"/>
    <w:qFormat/>
    <w:uiPriority w:val="99"/>
    <w:pPr>
      <w:widowControl w:val="0"/>
      <w:tabs>
        <w:tab w:val="left" w:pos="2310"/>
        <w:tab w:val="left" w:pos="2350"/>
        <w:tab w:val="left" w:pos="5880"/>
        <w:tab w:val="left" w:pos="6293"/>
      </w:tabs>
      <w:autoSpaceDE w:val="0"/>
      <w:autoSpaceDN w:val="0"/>
      <w:adjustRightInd w:val="0"/>
      <w:spacing w:line="280" w:lineRule="atLeast"/>
      <w:ind w:left="420" w:leftChars="200" w:firstLine="425"/>
      <w:jc w:val="both"/>
    </w:pPr>
    <w:rPr>
      <w:rFonts w:ascii="幼圆" w:hAnsi="Times New Roman" w:eastAsia="幼圆" w:cs="Times New Roman"/>
      <w:kern w:val="21"/>
      <w:sz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8936</Words>
  <Characters>10259</Characters>
  <Lines>106</Lines>
  <Paragraphs>29</Paragraphs>
  <TotalTime>56</TotalTime>
  <ScaleCrop>false</ScaleCrop>
  <LinksUpToDate>false</LinksUpToDate>
  <CharactersWithSpaces>10330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2022-06-06T01:16:00Z</dcterms:created>
  <dc:creator>HX</dc:creator>
  <cp:lastModifiedBy>Yilia</cp:lastModifiedBy>
  <cp:lastPrinted>2022-04-29T02:37:00Z</cp:lastPrinted>
  <dcterms:modified xsi:type="dcterms:W3CDTF">2023-07-08T09:15:23Z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D4AAC177729C4BB099143D5AD1FB7A5A</vt:lpwstr>
  </property>
</Properties>
</file>