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华文中宋" w:hAnsi="华文中宋" w:eastAsia="华文中宋"/>
          <w:b/>
          <w:color w:val="FF0000"/>
          <w:spacing w:val="-32"/>
          <w:w w:val="75"/>
          <w:sz w:val="62"/>
          <w:szCs w:val="62"/>
          <w:lang w:eastAsia="zh-CN"/>
        </w:rPr>
      </w:pPr>
      <w:r>
        <w:rPr>
          <w:rFonts w:hint="eastAsia" w:ascii="华文中宋" w:hAnsi="华文中宋" w:eastAsia="华文中宋"/>
          <w:b/>
          <w:color w:val="FF0000"/>
          <w:spacing w:val="-32"/>
          <w:w w:val="75"/>
          <w:sz w:val="62"/>
          <w:szCs w:val="62"/>
          <w:lang w:eastAsia="zh-CN"/>
        </w:rPr>
        <w:pict>
          <v:shape id="_x0000_i1025" o:spt="136" type="#_x0000_t136" style="height:82.2pt;width:460.9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共安徽财经大学统计与应用数学学院委员会文件" style="font-family:宋体;font-size:36pt;font-weight:bold;v-rotate-letters:f;v-same-letter-heights:f;v-text-align:center;"/>
            <w10:wrap type="none"/>
            <w10:anchorlock/>
          </v:shape>
        </w:pict>
      </w:r>
    </w:p>
    <w:p>
      <w:pPr>
        <w:tabs>
          <w:tab w:val="left" w:pos="4860"/>
          <w:tab w:val="left" w:pos="5363"/>
        </w:tabs>
        <w:autoSpaceDE w:val="0"/>
        <w:autoSpaceDN w:val="0"/>
        <w:adjustRightInd w:val="0"/>
        <w:spacing w:line="200" w:lineRule="exact"/>
        <w:rPr>
          <w:rFonts w:hint="eastAsia" w:ascii="仿宋_GB2312" w:eastAsia="仿宋_GB2312"/>
          <w:color w:val="000000"/>
          <w:kern w:val="0"/>
          <w:sz w:val="15"/>
          <w:szCs w:val="15"/>
        </w:rPr>
      </w:pPr>
      <w:r>
        <w:rPr>
          <w:rFonts w:hint="eastAsia" w:ascii="仿宋_GB2312" w:eastAsia="仿宋_GB2312"/>
          <w:color w:val="000000"/>
          <w:kern w:val="0"/>
          <w:sz w:val="32"/>
          <w:szCs w:val="28"/>
        </w:rPr>
        <w:t>　　　　</w:t>
      </w:r>
    </w:p>
    <w:p>
      <w:pPr>
        <w:tabs>
          <w:tab w:val="left" w:pos="4860"/>
          <w:tab w:val="left" w:pos="5363"/>
        </w:tabs>
        <w:autoSpaceDE w:val="0"/>
        <w:autoSpaceDN w:val="0"/>
        <w:adjustRightInd w:val="0"/>
        <w:jc w:val="center"/>
        <w:rPr>
          <w:rFonts w:hint="eastAsia" w:ascii="仿宋_GB2312" w:eastAsia="仿宋_GB2312"/>
          <w:color w:val="000000"/>
          <w:kern w:val="0"/>
          <w:sz w:val="15"/>
          <w:szCs w:val="15"/>
        </w:rPr>
      </w:pPr>
      <w:bookmarkStart w:id="0" w:name="文件编号"/>
      <w:r>
        <w:rPr>
          <w:rFonts w:hint="eastAsia" w:ascii="仿宋_GB2312" w:eastAsia="仿宋_GB2312"/>
          <w:color w:val="000000"/>
          <w:kern w:val="0"/>
          <w:sz w:val="32"/>
          <w:szCs w:val="28"/>
        </w:rPr>
        <w:t>院党字〔20</w:t>
      </w:r>
      <w:r>
        <w:rPr>
          <w:rFonts w:hint="eastAsia" w:ascii="仿宋_GB2312" w:eastAsia="仿宋_GB2312"/>
          <w:color w:val="000000"/>
          <w:kern w:val="0"/>
          <w:sz w:val="32"/>
          <w:szCs w:val="28"/>
          <w:lang w:val="en-US" w:eastAsia="zh-CN"/>
        </w:rPr>
        <w:t>20</w:t>
      </w:r>
      <w:r>
        <w:rPr>
          <w:rFonts w:hint="eastAsia" w:ascii="仿宋_GB2312" w:eastAsia="仿宋_GB2312"/>
          <w:color w:val="000000"/>
          <w:kern w:val="0"/>
          <w:sz w:val="32"/>
          <w:szCs w:val="28"/>
        </w:rPr>
        <w:t>〕</w:t>
      </w:r>
      <w:r>
        <w:rPr>
          <w:rFonts w:hint="eastAsia" w:ascii="仿宋_GB2312" w:eastAsia="仿宋_GB2312"/>
          <w:color w:val="000000"/>
          <w:kern w:val="0"/>
          <w:sz w:val="32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000000"/>
          <w:kern w:val="0"/>
          <w:sz w:val="32"/>
          <w:szCs w:val="28"/>
        </w:rPr>
        <w:t>号</w:t>
      </w:r>
      <w:bookmarkEnd w:id="0"/>
    </w:p>
    <w:p>
      <w:pPr>
        <w:tabs>
          <w:tab w:val="left" w:pos="4860"/>
          <w:tab w:val="left" w:pos="5363"/>
        </w:tabs>
        <w:autoSpaceDE w:val="0"/>
        <w:autoSpaceDN w:val="0"/>
        <w:adjustRightInd w:val="0"/>
        <w:jc w:val="center"/>
        <w:rPr>
          <w:rFonts w:hint="eastAsia"/>
          <w:sz w:val="28"/>
          <w:szCs w:val="28"/>
        </w:rPr>
      </w:pPr>
      <w:r>
        <w:rPr>
          <w:rFonts w:hint="eastAsia" w:ascii="宋体" w:hAnsi="宋体"/>
          <w:color w:val="FF0000"/>
          <w:kern w:val="0"/>
          <w:sz w:val="52"/>
          <w:szCs w:val="52"/>
        </w:rPr>
        <w:pict>
          <v:line id="直接连接符 1" o:spid="_x0000_s1026" o:spt="20" style="position:absolute;left:0pt;flip:y;margin-left:0pt;margin-top:12.6pt;height:0pt;width:459pt;z-index:251658240;mso-width-relative:page;mso-height-relative:page;" filled="f" stroked="t" coordsize="21600,21600" o:gfxdata="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WzPDtUAAAAGAQAA&#10;DwAAAAAAAAABACAAAAAiAAAAZHJzL2Rvd25yZXYueG1sUEsBAhQAFAAAAAgAh07iQG6jJ57jAQAA&#10;oQMAAA4AAAAAAAAAAQAgAAAAJAEAAGRycy9lMm9Eb2MueG1sUEsFBgAAAAAGAAYAWQEAAHkFAAAA&#10;AA==&#10;">
            <v:path arrowok="t"/>
            <v:fill on="f" focussize="0,0"/>
            <v:stroke weight="3pt" color="#FF0000" joinstyle="round"/>
            <v:imagedata o:title=""/>
            <o:lock v:ext="edit" aspectratio="f"/>
          </v:line>
        </w:pict>
      </w:r>
    </w:p>
    <w:p>
      <w:pPr>
        <w:ind w:firstLine="904" w:firstLineChars="30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关于成立统计与应用数学学院教授委员会的决定</w:t>
      </w:r>
    </w:p>
    <w:p>
      <w:pPr>
        <w:ind w:firstLine="843" w:firstLineChars="300"/>
        <w:rPr>
          <w:rFonts w:hint="eastAsia"/>
          <w:b/>
          <w:bCs/>
          <w:sz w:val="28"/>
          <w:szCs w:val="28"/>
        </w:rPr>
      </w:pPr>
    </w:p>
    <w:p>
      <w:pPr>
        <w:ind w:firstLine="42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根据《安徽财经大学学院（部）教授委员会组成及运行机制的指导意见》，经全院全体教职工选举，</w:t>
      </w:r>
      <w:bookmarkStart w:id="1" w:name="_GoBack"/>
      <w:bookmarkEnd w:id="1"/>
      <w:r>
        <w:rPr>
          <w:rFonts w:hint="eastAsia" w:ascii="仿宋" w:hAnsi="仿宋" w:eastAsia="仿宋"/>
          <w:sz w:val="30"/>
          <w:szCs w:val="30"/>
          <w:lang w:val="en-US" w:eastAsia="zh-CN"/>
        </w:rPr>
        <w:t>院党委和党政联席会议研究，报校党委批准。统计与应用数学学院教授委员会组成如下：</w:t>
      </w:r>
    </w:p>
    <w:p>
      <w:pPr>
        <w:ind w:firstLine="42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主任委员：夏万军</w:t>
      </w:r>
    </w:p>
    <w:p>
      <w:pPr>
        <w:ind w:firstLine="42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副主任委员：李小胜 汪凯</w:t>
      </w:r>
    </w:p>
    <w:p>
      <w:pPr>
        <w:ind w:firstLine="42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委员（以姓氏笔画为序）：马成文 方国斌 朱海龙 余华银   李勇 李春忠 李超 杨治辉</w:t>
      </w:r>
    </w:p>
    <w:p>
      <w:pPr>
        <w:ind w:firstLine="42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秘书：崔石 </w:t>
      </w:r>
    </w:p>
    <w:p>
      <w:pPr>
        <w:ind w:firstLine="1470" w:firstLineChars="700"/>
        <w:rPr>
          <w:rFonts w:hint="eastAsia"/>
        </w:rPr>
      </w:pPr>
    </w:p>
    <w:p>
      <w:pPr>
        <w:ind w:firstLine="1470" w:firstLineChars="700"/>
        <w:rPr>
          <w:rFonts w:hint="eastAsia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ind w:firstLine="420"/>
        <w:jc w:val="center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中共安徽财经大学</w:t>
      </w:r>
    </w:p>
    <w:p>
      <w:pPr>
        <w:ind w:firstLine="42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</w:t>
      </w:r>
      <w:r>
        <w:rPr>
          <w:rFonts w:ascii="仿宋" w:hAnsi="仿宋" w:eastAsia="仿宋"/>
          <w:sz w:val="30"/>
          <w:szCs w:val="30"/>
        </w:rPr>
        <w:t>统计与应用数学学院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委员会</w:t>
      </w:r>
      <w:r>
        <w:rPr>
          <w:rFonts w:ascii="仿宋" w:hAnsi="仿宋" w:eastAsia="仿宋"/>
          <w:sz w:val="30"/>
          <w:szCs w:val="30"/>
        </w:rPr>
        <w:t xml:space="preserve">         </w:t>
      </w:r>
    </w:p>
    <w:p>
      <w:pPr>
        <w:ind w:firstLine="1800" w:firstLineChars="600"/>
        <w:jc w:val="both"/>
        <w:rPr>
          <w:rFonts w:hint="default" w:eastAsiaTheme="minorEastAsia"/>
          <w:lang w:val="en-US" w:eastAsia="zh-CN"/>
        </w:rPr>
      </w:pP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735B"/>
    <w:rsid w:val="001857B2"/>
    <w:rsid w:val="003653CE"/>
    <w:rsid w:val="004A735B"/>
    <w:rsid w:val="00514521"/>
    <w:rsid w:val="007D50ED"/>
    <w:rsid w:val="00FC49EF"/>
    <w:rsid w:val="0CB55083"/>
    <w:rsid w:val="286164AA"/>
    <w:rsid w:val="65C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171</Characters>
  <Lines>1</Lines>
  <Paragraphs>1</Paragraphs>
  <TotalTime>1</TotalTime>
  <ScaleCrop>false</ScaleCrop>
  <LinksUpToDate>false</LinksUpToDate>
  <CharactersWithSpaces>200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2020-04-22T09:19:00Z</dcterms:created>
  <dc:creator>Administrator</dc:creator>
  <cp:lastModifiedBy>王冲</cp:lastModifiedBy>
  <dcterms:modified xsi:type="dcterms:W3CDTF">2020-04-23T03:15:49Z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