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2016年江苏省硕博人才对接洽谈会</w:t>
      </w:r>
    </w:p>
    <w:p>
      <w:pPr>
        <w:jc w:val="center"/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部分参会企业（更多参会企业持续增加中）</w:t>
      </w:r>
      <w:bookmarkStart w:id="0" w:name="_GoBack"/>
      <w:bookmarkEnd w:id="0"/>
    </w:p>
    <w:tbl>
      <w:tblPr>
        <w:tblStyle w:val="7"/>
        <w:tblW w:w="9781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0"/>
        <w:gridCol w:w="46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中核武汉核电运行技术股份有限公司江苏分公司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安全质量工程师、综合主管、无损检测工程师、维修工程师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中材锂膜有限公司 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工艺工程师/设备工程师/电气工程师/销售工程师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重庆邮电大学  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各学院教授、老师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江苏南京长途汽车客运集团有限责任公司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江苏省海外企业集团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集团管理培训生、化工研发工程师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福建新大陆科技集团有限公司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算法工程师（机器学习方向）算法工程师（图像处理方向）软件开发工程师（JAVA、数据仓库、C++、Android、IOS）软件测试工程师 数据分析工程师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常州药物研究所有限公司 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研发工程师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红豆投资有限公司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金融/经济研究员、投资助理、总经理助理、人力资源助理、战略专员、法务顾问、基金业务经理、融资租赁业务经理、证券分析师、平面设计 / 新媒体运营专员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中盐金坛盐化有限责任公司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财务管理、图文、内刊编辑、法   务、仪器分析、生产工程师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南京市第四建筑工程有限公司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项目经理 行政部文员 造价师 策划及文案市场专员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正大天晴药业集团股份有限公司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研发岗（合成、分析、药筛、药动、药理、生物药物研发等）、区域产品专员、本部产品专员、本部医学专员、四期临床监察员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水利部南京水利水文自动化研究所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国睿科技股份有限公司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济川药业集团有限公司  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研项目经理/科研员/临床监查员/信息员（注册信息部）/工艺质检员/生产管理员/生产技术员/产品专员、学术专员/设备管理员/安全、环保专员/系统管理、电子商务管理员/管理培训生/系统管理（信息技术部）/会计、审计、结算/销售管理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江苏海事职业技术学院  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各学院教授、老师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芜湖伯特利汽车安全系统股份有限公司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河南师范大学电子与电气工程学院 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各学院教授、老师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安徽盛运环保（集团）股份有限公司 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机械设计类/电气设计类/环境工程/电厂技术员/给排水科学与工程/化学工程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安徽省通源环境节能股份有限公司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南京恒电电子有限公司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微波工程师、测试工程师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浙江长兴巨源机械有限公司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经营副总、总经理助理、企管部长、市场部长、财务总监、总工程师、汽轮机本体设计工程师、汽轮机结构设计工程师、热能动力工程师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浙江迪安诊断技术股份有限公司 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项目推广专员、市场专员、研发岗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南京磁谷科技有限公司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电气工程师\结构工程师\压缩机工程师\制冷工程师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商丘师范学院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南京审计大学金审学院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南宁职业技术学院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财经学院投资与理财专业教师\商学院市场营销专业教师\财经学院证券投资与管理专业教师\财经学院互联网金融专业教师\房地产经营与管理专业专任教师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徐州工业职业技术学院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工商管理学院教师\机电工程学院教师\建筑工程学院教师\基础教学部教师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浙江数问健康科技有限公司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研发副总助理1人\研发副总助理  1人\研发经理2人\研发主管若干人\技术员 1人\QC1人\注册专员 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湖北文理学院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南京广创科技有限公司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高级硬件工程师\底层软硬件工程师\上位计算机软件工程师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瑞阳（苏州）生物科技有限公司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软件研发 单片机开发 研发或工程 技术支持 水质监测 仪器设备研制(自动控制) 仪器设备研制(电子技术) 仪器设备研制(声学工程)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启东吉莱电子有限公司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人力资源经理 财务管理研发产品及工艺师（微电子及集成电路专业）工程设备工程师 管理者代表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江苏中科大港激光科技有限公司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常州投资集团有限公司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金融投资、财务财会、企业管理、保险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市与环境学院、传媒学院、法律政治与公共管理学院、化学化工学院、生物质能与酶技术实验室、计算机科学与技术学院、教育科学学院、教师教育学院、经济与管理学院、历史旅游文化学院、美术学院、生命科学学院、省特色水产工程繁育实验室、省中小企业服务平台、数学科学学院、体育学院、外语学院、文学院、物理与电子电气工程学院、音乐学院、马克思主义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南京长城信息系统有限公司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.NET高级工程师、Java软件工程师、C/C++软件工程师、初级软件工程师、软件工程师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江苏奥新新能源汽车有限公司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电气工程师、系统工程师、电池工程师、增程器工程师、工艺工程师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淮阴工学院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上海健康医学院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南通师范高等专科学校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技术学、比较教育学、基础心理学、教育管理、教育学原理、学前教育学、课程与教学论、金融学、英语语言文学、美术学、思想政治教育、体育教育训练学、音乐与舞蹈学、外语语言学及应用语言学、区域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南京师范大学泰州学院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商学院、教师教育学院、人文传媒学院、外国语学院、数学科学与应用学院、电力工程学院、化学与生物工程学院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南京全信传输科技股份有限公司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研发工程师、设计师（光缆组件）、设计师（电缆组件）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江苏省国盛稀土有限公司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材料工程、化工研究相关专业人员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苏州智伟达机器人科技有限公司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中电科技扬州宝军电子有限公司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福建工程学院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各学院老师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温州大学建筑工程学院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吉林医药学院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人文素质教师、心理学教师、人体解剖学教师、组织胚胎学教师、生物化学教师、药理学教师、微波辐射实验室教师、科研实验室教师、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南京隼眼电子科技有限公司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上海合全药物研发有限公司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大连医诺生物有限公司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终端销售总监、市场与品牌总监、市场与品牌经理、终端产品总监、终端产品经理、终端事业部部长、保健品渠道销售经理、国际销售经理、博士后、功能因子研发工程师、微囊研发工程师、生物转化研发工程师、配方与制剂工程师、中试实验员、项目申报经理/专员、知识产权经理/专员、董事会秘书、证券事务经理/专员、法务经理/专员、总裁办公室主任、孵化器管理/运营人员、运营经理、企划经理、人力资源总监/行政与人力资源部部长、人力资源经理/专员、采购经理/专员、检测中心主任、自动化工程师、高级网络/安全工程师、初级网络工程师、车间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江西旭阳雷迪高科技股份有限公司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财务部、市场管理中心、经营管理中心、设备管理中心、品质管理中心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安徽恒远新材料有限公司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市场分析、工程师、研发部经理、外贸业务员、技术研发员、生产管理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苏州世名科技股份有限公司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研发工程师、研发助理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如皋市双马化工有限公司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总裁特别助理、总经理助理（运营、种植园、商务）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南京友怡医药科技有限公司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药剂研究员 药物合成研究员 药物分析研究员 药理学部主管 药理学研究员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南京威卡尔软件有限公司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智能图像处理  语音识别和语义理解  机器人应用 .虚拟现实应用 深度学习与大数据分析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南京康轩文教图书有限公司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南京金合能源材料有限公司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电气工程师   自动控制工程师  热动系统设计工程师  热动设备设计工程师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无锡格菲电子薄膜科技有限公司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研究员/研发工程师  高级研究员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江苏锦华建筑装饰设计工程股份有限公司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上海东升材料有限公司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研发助理  医药中间体产品研发助理  IT专员 研发助理 化工、化学、制浆造纸类专业应往届毕业生  销售员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江苏曙光信息技术有限公司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研发岗 测试岗 项目经理岗 产品经理岗 解决方案岗 售中实施岗 销售储备岗 财务管理岗 商务支持岗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无锡蓝海工程设计有限公司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注册暖通设计师  建筑设计人员 给排水工程师 电气设计  化工工程与工艺设计  海内外市场专员 自控工程师 结构设计 化工机械设计 总经理秘书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威特曼生物科技（南京）有限公司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生物技术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安徽瑞赛克再生资源技术股份有限公司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江苏信息职业技术学院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贝加尔（浙江）汽车零部件有限公司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嵌入式软件开发工程师（单片机） 电子工程师（硬件开发） 测试工程师（电路板） 产品工程师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上瑞控股股份有限公司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证券投资经理   股权投资经理 金融机构 经理 金融产品经理  金融产品研究员 融资租赁客户经理 风控管培生 市场部业务经理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南京中创水务集团股份有限公司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应届硕士/博士毕业生   污水处理工艺总工 污水厂厂长 运营总监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江苏省南通卫生高等职业技术学校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江苏东恒空港高新技术产业园有限公司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工艺工程师（危废物化废水方向）、业务员（环保工程与运营业务方向）、维修技术员、办公室主任、人力资源经理、财务主管、投资主管、秘书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浙江农业商贸职业学院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各学科专任教师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郑州商品交易所期货及衍生品研究所有限公司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博士后科研人员、文字综合岗、市场研究岗、创新研究岗、国际研究岗、数理分析岗、宏观经济研究岗、区域经济研究岗、实习人员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甘李药业股份有限公司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药物合成研究员、药物分析研究员、制剂研究员、细胞研究员、发酵研究助理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江苏金恒信息科技有限公司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江苏新扬新材料股份有限公司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江苏世昌农牧股份有限公司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南京工业职业技术学院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各个专业老师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江苏宇超电力工程有限公司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江苏扬农化工集团有限公司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设计、工程专业管理   研发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江苏护理职业学院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临床医学、基础医学专业教师 康复医学专业教师 医学检验专业教师 助产专业教师 等个专业医学老师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苏州新东方学校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小学教师（英语、语文、数学、新概念） 中学教师（英语、数学、语文、物理、化学） 成人类英语教师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广西梧州制药（集团）股份有限公司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杭州百替生物技术有限公司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上海航天科工电器研究院有限公司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安徽电力建设第一工程有限公司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江苏国泰华盛实业有限公司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外贸业务员 质量管理  海外贸易拓展  招聘、培训专员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江苏三木集团有限公司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盐城市大丰人民医院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南京道永通信技术有限公司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金肯职业技术学院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海南卫康制药（潜山）有限公司</w:t>
            </w:r>
          </w:p>
        </w:tc>
        <w:tc>
          <w:tcPr>
            <w:tcW w:w="4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更多参会企业，请登录job5156.com（智通人才网）查询或亲临招聘会现场品鉴。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01C1"/>
    <w:rsid w:val="000B3088"/>
    <w:rsid w:val="00123AAA"/>
    <w:rsid w:val="001A3A33"/>
    <w:rsid w:val="002C6B1C"/>
    <w:rsid w:val="003E01C1"/>
    <w:rsid w:val="005A116D"/>
    <w:rsid w:val="008078A6"/>
    <w:rsid w:val="008209D0"/>
    <w:rsid w:val="00890692"/>
    <w:rsid w:val="009D15A6"/>
    <w:rsid w:val="00CF49EC"/>
    <w:rsid w:val="00D974FD"/>
    <w:rsid w:val="3C2E4D2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8">
    <w:name w:val="inline-block"/>
    <w:basedOn w:val="5"/>
    <w:uiPriority w:val="0"/>
  </w:style>
  <w:style w:type="character" w:customStyle="1" w:styleId="9">
    <w:name w:val="apple-converted-space"/>
    <w:basedOn w:val="5"/>
    <w:uiPriority w:val="0"/>
  </w:style>
  <w:style w:type="character" w:customStyle="1" w:styleId="10">
    <w:name w:val="apple-style-span"/>
    <w:basedOn w:val="5"/>
    <w:uiPriority w:val="0"/>
  </w:style>
  <w:style w:type="character" w:customStyle="1" w:styleId="11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707</Words>
  <Characters>4036</Characters>
  <Lines>33</Lines>
  <Paragraphs>9</Paragraphs>
  <ScaleCrop>false</ScaleCrop>
  <LinksUpToDate>false</LinksUpToDate>
  <CharactersWithSpaces>4734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2016-10-08T03:08:00Z</dcterms:created>
  <dc:creator>刘从权</dc:creator>
  <cp:lastModifiedBy>Administrator</cp:lastModifiedBy>
  <dcterms:modified xsi:type="dcterms:W3CDTF">2016-10-11T03:00:36Z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